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2BDD" w14:textId="529A22CD" w:rsidR="00FD36C2" w:rsidRPr="00362174" w:rsidRDefault="00FD36C2" w:rsidP="00FD36C2">
      <w:pPr>
        <w:pStyle w:val="Bezmezer"/>
        <w:rPr>
          <w:rFonts w:ascii="Calibri" w:hAnsi="Calibri"/>
          <w:sz w:val="22"/>
          <w:szCs w:val="22"/>
        </w:rPr>
      </w:pPr>
      <w:r w:rsidRPr="00362174">
        <w:rPr>
          <w:rFonts w:ascii="Calibri" w:hAnsi="Calibri"/>
          <w:sz w:val="22"/>
          <w:szCs w:val="22"/>
        </w:rPr>
        <w:t xml:space="preserve">Příloha č. </w:t>
      </w:r>
      <w:r>
        <w:rPr>
          <w:rFonts w:ascii="Calibri" w:hAnsi="Calibri"/>
          <w:sz w:val="22"/>
          <w:szCs w:val="22"/>
        </w:rPr>
        <w:t>5</w:t>
      </w:r>
      <w:r w:rsidRPr="00362174">
        <w:rPr>
          <w:rFonts w:ascii="Calibri" w:hAnsi="Calibri"/>
          <w:sz w:val="22"/>
          <w:szCs w:val="22"/>
        </w:rPr>
        <w:t xml:space="preserve"> zadávací dokumentace</w:t>
      </w:r>
    </w:p>
    <w:p w14:paraId="6F198E40" w14:textId="77777777" w:rsidR="00FC5E01" w:rsidRPr="00FD36C2" w:rsidRDefault="00FC5E01" w:rsidP="008808E5">
      <w:pPr>
        <w:pStyle w:val="Zhlav"/>
        <w:tabs>
          <w:tab w:val="clear" w:pos="4536"/>
          <w:tab w:val="clear" w:pos="9072"/>
        </w:tabs>
        <w:jc w:val="both"/>
        <w:rPr>
          <w:rFonts w:asciiTheme="minorHAnsi" w:hAnsiTheme="minorHAnsi" w:cstheme="minorHAnsi"/>
          <w:sz w:val="22"/>
          <w:szCs w:val="22"/>
        </w:rPr>
      </w:pPr>
    </w:p>
    <w:p w14:paraId="42731DDE" w14:textId="53730E38" w:rsidR="00000FF5" w:rsidRPr="004D0AB3" w:rsidRDefault="00194CA4" w:rsidP="008808E5">
      <w:pPr>
        <w:pStyle w:val="Nzev"/>
        <w:rPr>
          <w:rFonts w:asciiTheme="minorHAnsi" w:hAnsiTheme="minorHAnsi" w:cstheme="minorHAnsi"/>
          <w:sz w:val="48"/>
          <w:szCs w:val="48"/>
          <w:lang w:val="cs-CZ"/>
        </w:rPr>
      </w:pPr>
      <w:r w:rsidRPr="004D0AB3">
        <w:rPr>
          <w:rFonts w:asciiTheme="minorHAnsi" w:hAnsiTheme="minorHAnsi" w:cstheme="minorHAnsi"/>
          <w:sz w:val="48"/>
          <w:szCs w:val="48"/>
          <w:lang w:val="cs-CZ"/>
        </w:rPr>
        <w:t>K</w:t>
      </w:r>
      <w:r w:rsidR="00CD2F8B" w:rsidRPr="004D0AB3">
        <w:rPr>
          <w:rFonts w:asciiTheme="minorHAnsi" w:hAnsiTheme="minorHAnsi" w:cstheme="minorHAnsi"/>
          <w:sz w:val="48"/>
          <w:szCs w:val="48"/>
          <w:lang w:val="cs-CZ"/>
        </w:rPr>
        <w:t>UPNÍ SMLOUVA</w:t>
      </w:r>
    </w:p>
    <w:p w14:paraId="4A1678AB" w14:textId="77777777" w:rsidR="004D0AB3" w:rsidRDefault="00000FF5" w:rsidP="008808E5">
      <w:pPr>
        <w:jc w:val="center"/>
        <w:rPr>
          <w:rFonts w:asciiTheme="minorHAnsi" w:hAnsiTheme="minorHAnsi" w:cstheme="minorHAnsi"/>
          <w:bCs/>
          <w:sz w:val="16"/>
          <w:szCs w:val="16"/>
        </w:rPr>
      </w:pPr>
      <w:r w:rsidRPr="004D0AB3">
        <w:rPr>
          <w:rFonts w:asciiTheme="minorHAnsi" w:hAnsiTheme="minorHAnsi" w:cstheme="minorHAnsi"/>
          <w:bCs/>
          <w:sz w:val="16"/>
          <w:szCs w:val="16"/>
        </w:rPr>
        <w:t>uzavřená dle § 2</w:t>
      </w:r>
      <w:r w:rsidR="00194CA4" w:rsidRPr="004D0AB3">
        <w:rPr>
          <w:rFonts w:asciiTheme="minorHAnsi" w:hAnsiTheme="minorHAnsi" w:cstheme="minorHAnsi"/>
          <w:bCs/>
          <w:sz w:val="16"/>
          <w:szCs w:val="16"/>
        </w:rPr>
        <w:t>079</w:t>
      </w:r>
      <w:r w:rsidRPr="004D0AB3">
        <w:rPr>
          <w:rFonts w:asciiTheme="minorHAnsi" w:hAnsiTheme="minorHAnsi" w:cstheme="minorHAnsi"/>
          <w:bCs/>
          <w:sz w:val="16"/>
          <w:szCs w:val="16"/>
        </w:rPr>
        <w:t xml:space="preserve"> a násl. </w:t>
      </w:r>
      <w:r w:rsidR="00425039" w:rsidRPr="004D0AB3">
        <w:rPr>
          <w:rFonts w:asciiTheme="minorHAnsi" w:hAnsiTheme="minorHAnsi" w:cstheme="minorHAnsi"/>
          <w:bCs/>
          <w:sz w:val="16"/>
          <w:szCs w:val="16"/>
        </w:rPr>
        <w:t xml:space="preserve">zákona </w:t>
      </w:r>
      <w:r w:rsidRPr="004D0AB3">
        <w:rPr>
          <w:rFonts w:asciiTheme="minorHAnsi" w:hAnsiTheme="minorHAnsi" w:cstheme="minorHAnsi"/>
          <w:bCs/>
          <w:sz w:val="16"/>
          <w:szCs w:val="16"/>
        </w:rPr>
        <w:t>č. 89/2012 Sb., občanský zákoník,</w:t>
      </w:r>
      <w:r w:rsidR="00194CA4" w:rsidRPr="004D0AB3">
        <w:rPr>
          <w:rFonts w:asciiTheme="minorHAnsi" w:hAnsiTheme="minorHAnsi" w:cstheme="minorHAnsi"/>
          <w:bCs/>
          <w:sz w:val="16"/>
          <w:szCs w:val="16"/>
        </w:rPr>
        <w:t xml:space="preserve"> </w:t>
      </w:r>
      <w:r w:rsidR="00AE6583" w:rsidRPr="004D0AB3">
        <w:rPr>
          <w:rFonts w:asciiTheme="minorHAnsi" w:hAnsiTheme="minorHAnsi" w:cstheme="minorHAnsi"/>
          <w:bCs/>
          <w:sz w:val="16"/>
          <w:szCs w:val="16"/>
        </w:rPr>
        <w:t xml:space="preserve">v platném znění </w:t>
      </w:r>
      <w:r w:rsidR="00B261A9" w:rsidRPr="004D0AB3">
        <w:rPr>
          <w:rFonts w:asciiTheme="minorHAnsi" w:hAnsiTheme="minorHAnsi" w:cstheme="minorHAnsi"/>
          <w:bCs/>
          <w:sz w:val="16"/>
          <w:szCs w:val="16"/>
        </w:rPr>
        <w:t>(dále jen „OZ“</w:t>
      </w:r>
      <w:r w:rsidR="00C82FF8" w:rsidRPr="004D0AB3">
        <w:rPr>
          <w:rFonts w:asciiTheme="minorHAnsi" w:hAnsiTheme="minorHAnsi" w:cstheme="minorHAnsi"/>
          <w:bCs/>
          <w:sz w:val="16"/>
          <w:szCs w:val="16"/>
        </w:rPr>
        <w:t xml:space="preserve"> nebo „</w:t>
      </w:r>
      <w:r w:rsidR="00306A43" w:rsidRPr="004D0AB3">
        <w:rPr>
          <w:rFonts w:asciiTheme="minorHAnsi" w:hAnsiTheme="minorHAnsi" w:cstheme="minorHAnsi"/>
          <w:bCs/>
          <w:sz w:val="16"/>
          <w:szCs w:val="16"/>
        </w:rPr>
        <w:t>O</w:t>
      </w:r>
      <w:r w:rsidR="00C82FF8" w:rsidRPr="004D0AB3">
        <w:rPr>
          <w:rFonts w:asciiTheme="minorHAnsi" w:hAnsiTheme="minorHAnsi" w:cstheme="minorHAnsi"/>
          <w:bCs/>
          <w:sz w:val="16"/>
          <w:szCs w:val="16"/>
        </w:rPr>
        <w:t>bčanský zákoník“</w:t>
      </w:r>
      <w:r w:rsidR="00B261A9" w:rsidRPr="004D0AB3">
        <w:rPr>
          <w:rFonts w:asciiTheme="minorHAnsi" w:hAnsiTheme="minorHAnsi" w:cstheme="minorHAnsi"/>
          <w:bCs/>
          <w:sz w:val="16"/>
          <w:szCs w:val="16"/>
        </w:rPr>
        <w:t>)</w:t>
      </w:r>
      <w:r w:rsidR="00194CA4" w:rsidRPr="004D0AB3">
        <w:rPr>
          <w:rFonts w:asciiTheme="minorHAnsi" w:hAnsiTheme="minorHAnsi" w:cstheme="minorHAnsi"/>
          <w:bCs/>
          <w:sz w:val="16"/>
          <w:szCs w:val="16"/>
        </w:rPr>
        <w:t xml:space="preserve"> a </w:t>
      </w:r>
    </w:p>
    <w:p w14:paraId="554DA7C9" w14:textId="73D83FDA" w:rsidR="00000FF5" w:rsidRPr="004D0AB3" w:rsidRDefault="00194CA4" w:rsidP="008808E5">
      <w:pPr>
        <w:jc w:val="center"/>
        <w:rPr>
          <w:rFonts w:asciiTheme="minorHAnsi" w:hAnsiTheme="minorHAnsi" w:cstheme="minorHAnsi"/>
          <w:bCs/>
          <w:sz w:val="16"/>
          <w:szCs w:val="16"/>
        </w:rPr>
      </w:pPr>
      <w:r w:rsidRPr="004D0AB3">
        <w:rPr>
          <w:rFonts w:asciiTheme="minorHAnsi" w:hAnsiTheme="minorHAnsi" w:cstheme="minorHAnsi"/>
          <w:bCs/>
          <w:sz w:val="16"/>
          <w:szCs w:val="16"/>
        </w:rPr>
        <w:t>v souladu s</w:t>
      </w:r>
      <w:r w:rsidR="00B261A9" w:rsidRPr="004D0AB3">
        <w:rPr>
          <w:rFonts w:asciiTheme="minorHAnsi" w:hAnsiTheme="minorHAnsi" w:cstheme="minorHAnsi"/>
          <w:bCs/>
          <w:sz w:val="16"/>
          <w:szCs w:val="16"/>
        </w:rPr>
        <w:t>e zákonem č. 134/2016 Sb., o zadávání veřejných zakázek, v</w:t>
      </w:r>
      <w:r w:rsidR="00AE6583" w:rsidRPr="004D0AB3">
        <w:rPr>
          <w:rFonts w:asciiTheme="minorHAnsi" w:hAnsiTheme="minorHAnsi" w:cstheme="minorHAnsi"/>
          <w:bCs/>
          <w:sz w:val="16"/>
          <w:szCs w:val="16"/>
        </w:rPr>
        <w:t xml:space="preserve"> platném znění </w:t>
      </w:r>
      <w:r w:rsidR="00B261A9" w:rsidRPr="004D0AB3">
        <w:rPr>
          <w:rFonts w:asciiTheme="minorHAnsi" w:hAnsiTheme="minorHAnsi" w:cstheme="minorHAnsi"/>
          <w:bCs/>
          <w:sz w:val="16"/>
          <w:szCs w:val="16"/>
        </w:rPr>
        <w:t>(dále jen „ZZVZ“)</w:t>
      </w:r>
    </w:p>
    <w:p w14:paraId="1F2AB791" w14:textId="77777777" w:rsidR="00000FF5" w:rsidRPr="004D0AB3" w:rsidRDefault="00000FF5" w:rsidP="008808E5">
      <w:pPr>
        <w:pStyle w:val="Nadpis1"/>
        <w:ind w:left="0"/>
        <w:jc w:val="center"/>
        <w:rPr>
          <w:rFonts w:asciiTheme="minorHAnsi" w:hAnsiTheme="minorHAnsi" w:cstheme="minorHAnsi"/>
          <w:b w:val="0"/>
          <w:sz w:val="16"/>
          <w:szCs w:val="16"/>
        </w:rPr>
      </w:pPr>
      <w:r w:rsidRPr="004D0AB3">
        <w:rPr>
          <w:rFonts w:asciiTheme="minorHAnsi" w:hAnsiTheme="minorHAnsi" w:cstheme="minorHAnsi"/>
          <w:b w:val="0"/>
          <w:sz w:val="16"/>
          <w:szCs w:val="16"/>
        </w:rPr>
        <w:t>mezi těmito smluvními stranami:</w:t>
      </w:r>
    </w:p>
    <w:p w14:paraId="44D0FE95" w14:textId="77777777" w:rsidR="00000FF5" w:rsidRPr="00FD36C2" w:rsidRDefault="00000FF5" w:rsidP="008808E5">
      <w:pPr>
        <w:rPr>
          <w:rFonts w:asciiTheme="minorHAnsi" w:hAnsiTheme="minorHAnsi" w:cstheme="minorHAnsi"/>
          <w:sz w:val="22"/>
          <w:szCs w:val="22"/>
        </w:rPr>
      </w:pPr>
    </w:p>
    <w:p w14:paraId="20C369DB" w14:textId="45E927D0" w:rsidR="00000FF5" w:rsidRPr="00FD36C2" w:rsidRDefault="00B261A9" w:rsidP="008808E5">
      <w:pPr>
        <w:widowControl w:val="0"/>
        <w:autoSpaceDE w:val="0"/>
        <w:autoSpaceDN w:val="0"/>
        <w:adjustRightInd w:val="0"/>
        <w:ind w:left="2835" w:hanging="2835"/>
        <w:jc w:val="both"/>
        <w:rPr>
          <w:rFonts w:asciiTheme="minorHAnsi" w:hAnsiTheme="minorHAnsi" w:cstheme="minorHAnsi"/>
          <w:sz w:val="22"/>
          <w:szCs w:val="22"/>
        </w:rPr>
      </w:pPr>
      <w:r w:rsidRPr="00FD36C2">
        <w:rPr>
          <w:rFonts w:asciiTheme="minorHAnsi" w:hAnsiTheme="minorHAnsi" w:cstheme="minorHAnsi"/>
          <w:b/>
          <w:bCs/>
          <w:sz w:val="22"/>
          <w:szCs w:val="22"/>
        </w:rPr>
        <w:t>Kupující</w:t>
      </w:r>
      <w:r w:rsidR="00000FF5" w:rsidRPr="00FD36C2">
        <w:rPr>
          <w:rFonts w:asciiTheme="minorHAnsi" w:hAnsiTheme="minorHAnsi" w:cstheme="minorHAnsi"/>
          <w:b/>
          <w:bCs/>
          <w:sz w:val="22"/>
          <w:szCs w:val="22"/>
        </w:rPr>
        <w:t>:</w:t>
      </w:r>
      <w:r w:rsidR="00000FF5" w:rsidRPr="00FD36C2">
        <w:rPr>
          <w:rFonts w:asciiTheme="minorHAnsi" w:hAnsiTheme="minorHAnsi" w:cstheme="minorHAnsi"/>
          <w:sz w:val="22"/>
          <w:szCs w:val="22"/>
        </w:rPr>
        <w:tab/>
      </w:r>
      <w:r w:rsidR="00CD2F8B" w:rsidRPr="00FD36C2">
        <w:rPr>
          <w:rFonts w:asciiTheme="minorHAnsi" w:hAnsiTheme="minorHAnsi" w:cstheme="minorHAnsi"/>
          <w:b/>
          <w:bCs/>
          <w:sz w:val="22"/>
          <w:szCs w:val="22"/>
        </w:rPr>
        <w:t xml:space="preserve">Obec </w:t>
      </w:r>
      <w:r w:rsidR="00FD36C2">
        <w:rPr>
          <w:rFonts w:asciiTheme="minorHAnsi" w:hAnsiTheme="minorHAnsi" w:cstheme="minorHAnsi"/>
          <w:b/>
          <w:bCs/>
          <w:sz w:val="22"/>
          <w:szCs w:val="22"/>
        </w:rPr>
        <w:t>Středokluky</w:t>
      </w:r>
      <w:r w:rsidR="00000FF5" w:rsidRPr="00FD36C2">
        <w:rPr>
          <w:rFonts w:asciiTheme="minorHAnsi" w:hAnsiTheme="minorHAnsi" w:cstheme="minorHAnsi"/>
          <w:b/>
          <w:bCs/>
          <w:sz w:val="22"/>
          <w:szCs w:val="22"/>
        </w:rPr>
        <w:t xml:space="preserve"> </w:t>
      </w:r>
    </w:p>
    <w:p w14:paraId="03C0B43B" w14:textId="342A4DBD" w:rsidR="00000FF5"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 xml:space="preserve">se sídlem </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FD36C2">
        <w:rPr>
          <w:rFonts w:ascii="Calibri" w:hAnsi="Calibri" w:cs="Calibri"/>
          <w:sz w:val="22"/>
          <w:szCs w:val="22"/>
        </w:rPr>
        <w:t>Středokluky, Lidická 61, PSČ 252 68</w:t>
      </w:r>
    </w:p>
    <w:p w14:paraId="12CEDB5B" w14:textId="1F1FCC53" w:rsidR="001066CC"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zast</w:t>
      </w:r>
      <w:r w:rsidR="00FD36C2">
        <w:rPr>
          <w:rFonts w:asciiTheme="minorHAnsi" w:hAnsiTheme="minorHAnsi" w:cstheme="minorHAnsi"/>
          <w:sz w:val="22"/>
          <w:szCs w:val="22"/>
        </w:rPr>
        <w:t>upuje</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FD36C2">
        <w:rPr>
          <w:rFonts w:ascii="Calibri" w:hAnsi="Calibri" w:cs="Calibri"/>
          <w:sz w:val="22"/>
          <w:szCs w:val="22"/>
        </w:rPr>
        <w:t xml:space="preserve">Jaroslav Paznocht, starosta </w:t>
      </w:r>
    </w:p>
    <w:p w14:paraId="24C1F413" w14:textId="10BC4583" w:rsidR="00000FF5"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IČO</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FD36C2">
        <w:rPr>
          <w:rFonts w:ascii="Calibri" w:hAnsi="Calibri" w:cs="Calibri"/>
          <w:sz w:val="22"/>
          <w:szCs w:val="22"/>
        </w:rPr>
        <w:t>002 41 695</w:t>
      </w:r>
    </w:p>
    <w:p w14:paraId="3FBD315A" w14:textId="1C459159" w:rsidR="00000FF5"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bankovní spojení</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FD36C2">
        <w:rPr>
          <w:rFonts w:asciiTheme="minorHAnsi" w:hAnsiTheme="minorHAnsi" w:cstheme="minorHAnsi"/>
          <w:sz w:val="22"/>
          <w:szCs w:val="22"/>
          <w:highlight w:val="yellow"/>
        </w:rPr>
        <w:t>…</w:t>
      </w:r>
    </w:p>
    <w:p w14:paraId="581B293A" w14:textId="265996F0" w:rsidR="00000FF5"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číslo účtu</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FD36C2">
        <w:rPr>
          <w:rFonts w:ascii="Calibri" w:hAnsi="Calibri" w:cs="Calibri"/>
          <w:sz w:val="22"/>
          <w:szCs w:val="22"/>
          <w:highlight w:val="yellow"/>
        </w:rPr>
        <w:t>…</w:t>
      </w:r>
    </w:p>
    <w:p w14:paraId="2509869D" w14:textId="59629A2F" w:rsidR="007518EE"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 xml:space="preserve">osoba pověřená jednáním </w:t>
      </w:r>
      <w:r w:rsidR="00FD36C2">
        <w:rPr>
          <w:rFonts w:asciiTheme="minorHAnsi" w:hAnsiTheme="minorHAnsi" w:cstheme="minorHAnsi"/>
          <w:sz w:val="22"/>
          <w:szCs w:val="22"/>
        </w:rPr>
        <w:tab/>
      </w:r>
      <w:r w:rsidR="00FD36C2" w:rsidRPr="00FD36C2">
        <w:rPr>
          <w:rFonts w:ascii="Calibri" w:hAnsi="Calibri" w:cs="Calibri"/>
          <w:sz w:val="22"/>
          <w:szCs w:val="22"/>
          <w:highlight w:val="yellow"/>
        </w:rPr>
        <w:t>…</w:t>
      </w:r>
    </w:p>
    <w:p w14:paraId="5E51250B" w14:textId="77777777" w:rsidR="00FD36C2" w:rsidRDefault="00000FF5" w:rsidP="008808E5">
      <w:pPr>
        <w:widowControl w:val="0"/>
        <w:autoSpaceDE w:val="0"/>
        <w:autoSpaceDN w:val="0"/>
        <w:adjustRightInd w:val="0"/>
        <w:jc w:val="both"/>
        <w:rPr>
          <w:rFonts w:ascii="Calibri" w:hAnsi="Calibri" w:cs="Calibri"/>
          <w:sz w:val="22"/>
          <w:szCs w:val="22"/>
        </w:rPr>
      </w:pPr>
      <w:r w:rsidRPr="00FD36C2">
        <w:rPr>
          <w:rFonts w:asciiTheme="minorHAnsi" w:hAnsiTheme="minorHAnsi" w:cstheme="minorHAnsi"/>
          <w:sz w:val="22"/>
          <w:szCs w:val="22"/>
        </w:rPr>
        <w:t>ve věcech technických:</w:t>
      </w:r>
      <w:r w:rsidR="007A519D" w:rsidRPr="00FD36C2">
        <w:rPr>
          <w:rFonts w:asciiTheme="minorHAnsi" w:hAnsiTheme="minorHAnsi" w:cstheme="minorHAnsi"/>
          <w:sz w:val="22"/>
          <w:szCs w:val="22"/>
        </w:rPr>
        <w:tab/>
      </w:r>
      <w:r w:rsidR="007518EE" w:rsidRPr="00FD36C2">
        <w:rPr>
          <w:rFonts w:asciiTheme="minorHAnsi" w:hAnsiTheme="minorHAnsi" w:cstheme="minorHAnsi"/>
          <w:sz w:val="22"/>
          <w:szCs w:val="22"/>
        </w:rPr>
        <w:tab/>
      </w:r>
      <w:r w:rsidR="00FD36C2" w:rsidRPr="00FD36C2">
        <w:rPr>
          <w:rFonts w:ascii="Calibri" w:hAnsi="Calibri" w:cs="Calibri"/>
          <w:sz w:val="22"/>
          <w:szCs w:val="22"/>
          <w:highlight w:val="yellow"/>
        </w:rPr>
        <w:t>…</w:t>
      </w:r>
    </w:p>
    <w:p w14:paraId="730AC4AF" w14:textId="69B3EF43" w:rsidR="00E07DB5" w:rsidRPr="00FD36C2" w:rsidRDefault="00E07DB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 xml:space="preserve">                                                 </w:t>
      </w:r>
      <w:r w:rsidR="007A519D" w:rsidRPr="00FD36C2">
        <w:rPr>
          <w:rFonts w:asciiTheme="minorHAnsi" w:hAnsiTheme="minorHAnsi" w:cstheme="minorHAnsi"/>
          <w:sz w:val="22"/>
          <w:szCs w:val="22"/>
        </w:rPr>
        <w:tab/>
      </w:r>
      <w:r w:rsidR="007518EE" w:rsidRPr="00FD36C2">
        <w:rPr>
          <w:rFonts w:asciiTheme="minorHAnsi" w:hAnsiTheme="minorHAnsi" w:cstheme="minorHAnsi"/>
          <w:sz w:val="22"/>
          <w:szCs w:val="22"/>
        </w:rPr>
        <w:t xml:space="preserve">tel. </w:t>
      </w:r>
      <w:r w:rsidR="00FD36C2" w:rsidRPr="00FD36C2">
        <w:rPr>
          <w:rFonts w:ascii="Calibri" w:hAnsi="Calibri" w:cs="Calibri"/>
          <w:sz w:val="22"/>
          <w:szCs w:val="22"/>
          <w:highlight w:val="yellow"/>
        </w:rPr>
        <w:t>…</w:t>
      </w:r>
      <w:r w:rsidR="006B78F6" w:rsidRPr="00FD36C2">
        <w:rPr>
          <w:rFonts w:asciiTheme="minorHAnsi" w:hAnsiTheme="minorHAnsi" w:cstheme="minorHAnsi"/>
          <w:sz w:val="22"/>
          <w:szCs w:val="22"/>
        </w:rPr>
        <w:t xml:space="preserve">, </w:t>
      </w:r>
      <w:r w:rsidR="007518EE" w:rsidRPr="00FD36C2">
        <w:rPr>
          <w:rFonts w:asciiTheme="minorHAnsi" w:hAnsiTheme="minorHAnsi" w:cstheme="minorHAnsi"/>
          <w:sz w:val="22"/>
          <w:szCs w:val="22"/>
        </w:rPr>
        <w:t>email:</w:t>
      </w:r>
      <w:r w:rsidR="007359AA" w:rsidRPr="00FD36C2">
        <w:rPr>
          <w:rFonts w:asciiTheme="minorHAnsi" w:hAnsiTheme="minorHAnsi" w:cstheme="minorHAnsi"/>
          <w:sz w:val="22"/>
          <w:szCs w:val="22"/>
        </w:rPr>
        <w:t xml:space="preserve"> </w:t>
      </w:r>
      <w:r w:rsidR="00FD36C2" w:rsidRPr="00FD36C2">
        <w:rPr>
          <w:rFonts w:ascii="Calibri" w:hAnsi="Calibri" w:cs="Calibri"/>
          <w:sz w:val="22"/>
          <w:szCs w:val="22"/>
          <w:highlight w:val="yellow"/>
        </w:rPr>
        <w:t>…</w:t>
      </w:r>
    </w:p>
    <w:p w14:paraId="7F286096" w14:textId="77777777" w:rsidR="007518EE" w:rsidRPr="00FD36C2" w:rsidRDefault="007518EE" w:rsidP="008808E5">
      <w:pPr>
        <w:widowControl w:val="0"/>
        <w:autoSpaceDE w:val="0"/>
        <w:autoSpaceDN w:val="0"/>
        <w:adjustRightInd w:val="0"/>
        <w:jc w:val="both"/>
        <w:rPr>
          <w:rFonts w:asciiTheme="minorHAnsi" w:hAnsiTheme="minorHAnsi" w:cstheme="minorHAnsi"/>
          <w:sz w:val="22"/>
          <w:szCs w:val="22"/>
        </w:rPr>
      </w:pPr>
    </w:p>
    <w:p w14:paraId="4B0E53CD" w14:textId="02B08673" w:rsidR="001066CC"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 xml:space="preserve">dále jako </w:t>
      </w:r>
      <w:r w:rsidR="007A519D" w:rsidRPr="00FD36C2">
        <w:rPr>
          <w:rFonts w:asciiTheme="minorHAnsi" w:hAnsiTheme="minorHAnsi" w:cstheme="minorHAnsi"/>
          <w:b/>
          <w:sz w:val="22"/>
          <w:szCs w:val="22"/>
        </w:rPr>
        <w:t>„</w:t>
      </w:r>
      <w:r w:rsidR="00B261A9" w:rsidRPr="00FD36C2">
        <w:rPr>
          <w:rFonts w:asciiTheme="minorHAnsi" w:hAnsiTheme="minorHAnsi" w:cstheme="minorHAnsi"/>
          <w:b/>
          <w:sz w:val="22"/>
          <w:szCs w:val="22"/>
        </w:rPr>
        <w:t>kupující</w:t>
      </w:r>
      <w:r w:rsidRPr="00FD36C2">
        <w:rPr>
          <w:rFonts w:asciiTheme="minorHAnsi" w:hAnsiTheme="minorHAnsi" w:cstheme="minorHAnsi"/>
          <w:b/>
          <w:sz w:val="22"/>
          <w:szCs w:val="22"/>
        </w:rPr>
        <w:t>“</w:t>
      </w:r>
      <w:r w:rsidRPr="00FD36C2">
        <w:rPr>
          <w:rFonts w:asciiTheme="minorHAnsi" w:hAnsiTheme="minorHAnsi" w:cstheme="minorHAnsi"/>
          <w:sz w:val="22"/>
          <w:szCs w:val="22"/>
        </w:rPr>
        <w:t xml:space="preserve">  </w:t>
      </w:r>
    </w:p>
    <w:p w14:paraId="7FB1BC4E" w14:textId="77777777" w:rsidR="007A519D" w:rsidRPr="00FD36C2" w:rsidRDefault="007A519D"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 xml:space="preserve"> </w:t>
      </w:r>
    </w:p>
    <w:p w14:paraId="6091FE8F" w14:textId="77777777" w:rsidR="00000FF5" w:rsidRPr="00FD36C2" w:rsidRDefault="007A519D"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b/>
          <w:sz w:val="22"/>
          <w:szCs w:val="22"/>
        </w:rPr>
        <w:t>a</w:t>
      </w:r>
      <w:r w:rsidR="00000FF5" w:rsidRPr="00FD36C2">
        <w:rPr>
          <w:rFonts w:asciiTheme="minorHAnsi" w:hAnsiTheme="minorHAnsi" w:cstheme="minorHAnsi"/>
          <w:sz w:val="22"/>
          <w:szCs w:val="22"/>
        </w:rPr>
        <w:t xml:space="preserve">                               </w:t>
      </w:r>
    </w:p>
    <w:p w14:paraId="5BDFA876" w14:textId="77777777" w:rsidR="00000FF5" w:rsidRPr="00FD36C2" w:rsidRDefault="00000FF5" w:rsidP="008808E5">
      <w:pPr>
        <w:widowControl w:val="0"/>
        <w:autoSpaceDE w:val="0"/>
        <w:autoSpaceDN w:val="0"/>
        <w:adjustRightInd w:val="0"/>
        <w:jc w:val="both"/>
        <w:rPr>
          <w:rFonts w:asciiTheme="minorHAnsi" w:hAnsiTheme="minorHAnsi" w:cstheme="minorHAnsi"/>
          <w:b/>
          <w:bCs/>
          <w:sz w:val="22"/>
          <w:szCs w:val="22"/>
        </w:rPr>
      </w:pPr>
    </w:p>
    <w:p w14:paraId="2E4EA204" w14:textId="691FAD48" w:rsidR="009B1EF3" w:rsidRPr="00FD36C2" w:rsidRDefault="00B261A9" w:rsidP="008808E5">
      <w:pPr>
        <w:widowControl w:val="0"/>
        <w:autoSpaceDE w:val="0"/>
        <w:autoSpaceDN w:val="0"/>
        <w:adjustRightInd w:val="0"/>
        <w:jc w:val="both"/>
        <w:rPr>
          <w:rFonts w:asciiTheme="minorHAnsi" w:hAnsiTheme="minorHAnsi" w:cstheme="minorHAnsi"/>
          <w:b/>
          <w:bCs/>
          <w:sz w:val="22"/>
          <w:szCs w:val="22"/>
        </w:rPr>
      </w:pPr>
      <w:r w:rsidRPr="00FD36C2">
        <w:rPr>
          <w:rFonts w:asciiTheme="minorHAnsi" w:hAnsiTheme="minorHAnsi" w:cstheme="minorHAnsi"/>
          <w:b/>
          <w:bCs/>
          <w:sz w:val="22"/>
          <w:szCs w:val="22"/>
        </w:rPr>
        <w:t>Prodávající</w:t>
      </w:r>
      <w:r w:rsidR="00000FF5" w:rsidRPr="00FD36C2">
        <w:rPr>
          <w:rFonts w:asciiTheme="minorHAnsi" w:hAnsiTheme="minorHAnsi" w:cstheme="minorHAnsi"/>
          <w:b/>
          <w:bCs/>
          <w:sz w:val="22"/>
          <w:szCs w:val="22"/>
        </w:rPr>
        <w:t>:</w:t>
      </w:r>
      <w:r w:rsidR="00000FF5" w:rsidRPr="00FD36C2">
        <w:rPr>
          <w:rFonts w:asciiTheme="minorHAnsi" w:hAnsiTheme="minorHAnsi" w:cstheme="minorHAnsi"/>
          <w:b/>
          <w:bCs/>
          <w:sz w:val="22"/>
          <w:szCs w:val="22"/>
        </w:rPr>
        <w:tab/>
      </w:r>
      <w:r w:rsidR="00000FF5" w:rsidRPr="00FD36C2">
        <w:rPr>
          <w:rFonts w:asciiTheme="minorHAnsi" w:hAnsiTheme="minorHAnsi" w:cstheme="minorHAnsi"/>
          <w:b/>
          <w:bCs/>
          <w:sz w:val="22"/>
          <w:szCs w:val="22"/>
        </w:rPr>
        <w:tab/>
      </w:r>
      <w:r w:rsidR="00000FF5" w:rsidRPr="00FD36C2">
        <w:rPr>
          <w:rFonts w:asciiTheme="minorHAnsi" w:hAnsiTheme="minorHAnsi" w:cstheme="minorHAnsi"/>
          <w:b/>
          <w:bCs/>
          <w:sz w:val="22"/>
          <w:szCs w:val="22"/>
        </w:rPr>
        <w:tab/>
      </w:r>
      <w:r w:rsidR="00FD36C2" w:rsidRPr="00941659">
        <w:rPr>
          <w:rFonts w:ascii="Calibri" w:eastAsia="Calibri" w:hAnsi="Calibri"/>
          <w:sz w:val="22"/>
          <w:szCs w:val="22"/>
          <w:highlight w:val="yellow"/>
          <w:lang w:eastAsia="en-US"/>
        </w:rPr>
        <w:t>[*]</w:t>
      </w:r>
    </w:p>
    <w:p w14:paraId="19AA438E" w14:textId="7E8270A2" w:rsidR="009B1EF3"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se sídlem</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941659">
        <w:rPr>
          <w:rFonts w:ascii="Calibri" w:eastAsia="Calibri" w:hAnsi="Calibri"/>
          <w:sz w:val="22"/>
          <w:szCs w:val="22"/>
          <w:highlight w:val="yellow"/>
          <w:lang w:eastAsia="en-US"/>
        </w:rPr>
        <w:t>[*]</w:t>
      </w:r>
    </w:p>
    <w:p w14:paraId="33EE58BB" w14:textId="63E32B3E" w:rsidR="009B1EF3"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zastoupený</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941659">
        <w:rPr>
          <w:rFonts w:ascii="Calibri" w:eastAsia="Calibri" w:hAnsi="Calibri"/>
          <w:sz w:val="22"/>
          <w:szCs w:val="22"/>
          <w:highlight w:val="yellow"/>
          <w:lang w:eastAsia="en-US"/>
        </w:rPr>
        <w:t>[*]</w:t>
      </w:r>
    </w:p>
    <w:p w14:paraId="59CED5F9" w14:textId="42A6928A" w:rsidR="009B1EF3"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IČO</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941659">
        <w:rPr>
          <w:rFonts w:ascii="Calibri" w:eastAsia="Calibri" w:hAnsi="Calibri"/>
          <w:sz w:val="22"/>
          <w:szCs w:val="22"/>
          <w:highlight w:val="yellow"/>
          <w:lang w:eastAsia="en-US"/>
        </w:rPr>
        <w:t>[*]</w:t>
      </w:r>
    </w:p>
    <w:p w14:paraId="6EF39BB4" w14:textId="2BFD70E0" w:rsidR="009B1EF3" w:rsidRPr="00FD36C2" w:rsidRDefault="00A06F14"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DIČ</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941659">
        <w:rPr>
          <w:rFonts w:ascii="Calibri" w:eastAsia="Calibri" w:hAnsi="Calibri"/>
          <w:sz w:val="22"/>
          <w:szCs w:val="22"/>
          <w:highlight w:val="yellow"/>
          <w:lang w:eastAsia="en-US"/>
        </w:rPr>
        <w:t>[*]</w:t>
      </w:r>
    </w:p>
    <w:p w14:paraId="12A937F6" w14:textId="2A75BFAD" w:rsidR="009B1EF3" w:rsidRPr="00FD36C2" w:rsidRDefault="00A06F14"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Bankovní spojení</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941659">
        <w:rPr>
          <w:rFonts w:ascii="Calibri" w:eastAsia="Calibri" w:hAnsi="Calibri"/>
          <w:sz w:val="22"/>
          <w:szCs w:val="22"/>
          <w:highlight w:val="yellow"/>
          <w:lang w:eastAsia="en-US"/>
        </w:rPr>
        <w:t>[*]</w:t>
      </w:r>
    </w:p>
    <w:p w14:paraId="00D49DAE" w14:textId="22EEE4AF" w:rsidR="009B1EF3"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Čís</w:t>
      </w:r>
      <w:r w:rsidR="00A06F14" w:rsidRPr="00FD36C2">
        <w:rPr>
          <w:rFonts w:asciiTheme="minorHAnsi" w:hAnsiTheme="minorHAnsi" w:cstheme="minorHAnsi"/>
          <w:sz w:val="22"/>
          <w:szCs w:val="22"/>
        </w:rPr>
        <w:t>lo účtu</w:t>
      </w:r>
      <w:r w:rsidR="00A06F14" w:rsidRPr="00FD36C2">
        <w:rPr>
          <w:rFonts w:asciiTheme="minorHAnsi" w:hAnsiTheme="minorHAnsi" w:cstheme="minorHAnsi"/>
          <w:sz w:val="22"/>
          <w:szCs w:val="22"/>
        </w:rPr>
        <w:tab/>
      </w:r>
      <w:r w:rsidR="00A06F14" w:rsidRPr="00FD36C2">
        <w:rPr>
          <w:rFonts w:asciiTheme="minorHAnsi" w:hAnsiTheme="minorHAnsi" w:cstheme="minorHAnsi"/>
          <w:sz w:val="22"/>
          <w:szCs w:val="22"/>
        </w:rPr>
        <w:tab/>
        <w:t xml:space="preserve">            </w:t>
      </w:r>
      <w:r w:rsidR="007A519D" w:rsidRPr="00FD36C2">
        <w:rPr>
          <w:rFonts w:asciiTheme="minorHAnsi" w:hAnsiTheme="minorHAnsi" w:cstheme="minorHAnsi"/>
          <w:sz w:val="22"/>
          <w:szCs w:val="22"/>
        </w:rPr>
        <w:tab/>
      </w:r>
      <w:r w:rsidR="00FD36C2" w:rsidRPr="00941659">
        <w:rPr>
          <w:rFonts w:ascii="Calibri" w:eastAsia="Calibri" w:hAnsi="Calibri"/>
          <w:sz w:val="22"/>
          <w:szCs w:val="22"/>
          <w:highlight w:val="yellow"/>
          <w:lang w:eastAsia="en-US"/>
        </w:rPr>
        <w:t>[*]</w:t>
      </w:r>
    </w:p>
    <w:p w14:paraId="77B1D05C" w14:textId="15194BD4" w:rsidR="009B1EF3" w:rsidRPr="00FD36C2" w:rsidRDefault="00A06F14"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Z</w:t>
      </w:r>
      <w:r w:rsidR="00000FF5" w:rsidRPr="00FD36C2">
        <w:rPr>
          <w:rFonts w:asciiTheme="minorHAnsi" w:hAnsiTheme="minorHAnsi" w:cstheme="minorHAnsi"/>
          <w:sz w:val="22"/>
          <w:szCs w:val="22"/>
        </w:rPr>
        <w:t>apsán</w:t>
      </w:r>
      <w:r w:rsidR="007A519D" w:rsidRPr="00FD36C2">
        <w:rPr>
          <w:rFonts w:asciiTheme="minorHAnsi" w:hAnsiTheme="minorHAnsi" w:cstheme="minorHAnsi"/>
          <w:sz w:val="22"/>
          <w:szCs w:val="22"/>
        </w:rPr>
        <w:t xml:space="preserve"> </w:t>
      </w:r>
      <w:r w:rsidR="009B1EF3" w:rsidRPr="00FD36C2">
        <w:rPr>
          <w:rFonts w:asciiTheme="minorHAnsi" w:hAnsiTheme="minorHAnsi" w:cstheme="minorHAnsi"/>
          <w:sz w:val="22"/>
          <w:szCs w:val="22"/>
        </w:rPr>
        <w:t>v obchodním rejstříku vedeném</w:t>
      </w:r>
      <w:r w:rsidR="00FD36C2">
        <w:rPr>
          <w:rFonts w:asciiTheme="minorHAnsi" w:hAnsiTheme="minorHAnsi" w:cstheme="minorHAnsi"/>
          <w:sz w:val="22"/>
          <w:szCs w:val="22"/>
        </w:rPr>
        <w:t xml:space="preserve"> </w:t>
      </w:r>
      <w:r w:rsidR="00FD36C2" w:rsidRPr="00941659">
        <w:rPr>
          <w:rFonts w:ascii="Calibri" w:eastAsia="Calibri" w:hAnsi="Calibri"/>
          <w:sz w:val="22"/>
          <w:szCs w:val="22"/>
          <w:highlight w:val="yellow"/>
          <w:lang w:eastAsia="en-US"/>
        </w:rPr>
        <w:t>[*]</w:t>
      </w:r>
    </w:p>
    <w:p w14:paraId="7B934371" w14:textId="461B90E7" w:rsidR="00234FED" w:rsidRPr="00FD36C2" w:rsidRDefault="00234FED"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Spojení (telefon, email)</w:t>
      </w:r>
      <w:r w:rsidRPr="00FD36C2">
        <w:rPr>
          <w:rFonts w:asciiTheme="minorHAnsi" w:hAnsiTheme="minorHAnsi" w:cstheme="minorHAnsi"/>
          <w:sz w:val="22"/>
          <w:szCs w:val="22"/>
        </w:rPr>
        <w:tab/>
      </w:r>
      <w:r w:rsidRPr="00FD36C2">
        <w:rPr>
          <w:rFonts w:asciiTheme="minorHAnsi" w:hAnsiTheme="minorHAnsi" w:cstheme="minorHAnsi"/>
          <w:sz w:val="22"/>
          <w:szCs w:val="22"/>
        </w:rPr>
        <w:tab/>
      </w:r>
      <w:r w:rsidR="00FD36C2" w:rsidRPr="00941659">
        <w:rPr>
          <w:rFonts w:ascii="Calibri" w:eastAsia="Calibri" w:hAnsi="Calibri"/>
          <w:sz w:val="22"/>
          <w:szCs w:val="22"/>
          <w:highlight w:val="yellow"/>
          <w:lang w:eastAsia="en-US"/>
        </w:rPr>
        <w:t>[*]</w:t>
      </w:r>
    </w:p>
    <w:p w14:paraId="5B8F52B1" w14:textId="77777777" w:rsidR="009B1EF3" w:rsidRPr="00FD36C2" w:rsidRDefault="009B1EF3"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r w:rsidRPr="00FD36C2">
        <w:rPr>
          <w:rFonts w:asciiTheme="minorHAnsi" w:hAnsiTheme="minorHAnsi" w:cstheme="minorHAnsi"/>
          <w:sz w:val="22"/>
          <w:szCs w:val="22"/>
        </w:rPr>
        <w:tab/>
      </w:r>
    </w:p>
    <w:p w14:paraId="246427E5" w14:textId="4579656E" w:rsidR="00000FF5" w:rsidRPr="00FD36C2" w:rsidRDefault="00000FF5" w:rsidP="008808E5">
      <w:pPr>
        <w:widowControl w:val="0"/>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 xml:space="preserve">dále jako </w:t>
      </w:r>
      <w:r w:rsidR="007A519D" w:rsidRPr="00FD36C2">
        <w:rPr>
          <w:rFonts w:asciiTheme="minorHAnsi" w:hAnsiTheme="minorHAnsi" w:cstheme="minorHAnsi"/>
          <w:b/>
          <w:sz w:val="22"/>
          <w:szCs w:val="22"/>
        </w:rPr>
        <w:t>„</w:t>
      </w:r>
      <w:r w:rsidR="00E43C8F" w:rsidRPr="00FD36C2">
        <w:rPr>
          <w:rFonts w:asciiTheme="minorHAnsi" w:hAnsiTheme="minorHAnsi" w:cstheme="minorHAnsi"/>
          <w:b/>
          <w:sz w:val="22"/>
          <w:szCs w:val="22"/>
        </w:rPr>
        <w:t>prodávající</w:t>
      </w:r>
      <w:r w:rsidRPr="00FD36C2">
        <w:rPr>
          <w:rFonts w:asciiTheme="minorHAnsi" w:hAnsiTheme="minorHAnsi" w:cstheme="minorHAnsi"/>
          <w:b/>
          <w:sz w:val="22"/>
          <w:szCs w:val="22"/>
        </w:rPr>
        <w:t>“</w:t>
      </w:r>
    </w:p>
    <w:p w14:paraId="315B3CA2" w14:textId="77777777" w:rsidR="00000FF5" w:rsidRPr="00FD36C2" w:rsidRDefault="00000FF5" w:rsidP="008808E5">
      <w:pPr>
        <w:jc w:val="both"/>
        <w:rPr>
          <w:rFonts w:asciiTheme="minorHAnsi" w:hAnsiTheme="minorHAnsi" w:cstheme="minorHAnsi"/>
          <w:sz w:val="22"/>
          <w:szCs w:val="22"/>
        </w:rPr>
      </w:pPr>
    </w:p>
    <w:p w14:paraId="1431CE6C" w14:textId="77777777" w:rsidR="007A519D" w:rsidRPr="00FD36C2" w:rsidRDefault="00820278" w:rsidP="008808E5">
      <w:pPr>
        <w:jc w:val="both"/>
        <w:rPr>
          <w:rFonts w:asciiTheme="minorHAnsi" w:hAnsiTheme="minorHAnsi" w:cstheme="minorHAnsi"/>
          <w:sz w:val="22"/>
          <w:szCs w:val="22"/>
        </w:rPr>
      </w:pPr>
      <w:r w:rsidRPr="00FD36C2">
        <w:rPr>
          <w:rFonts w:asciiTheme="minorHAnsi" w:hAnsiTheme="minorHAnsi" w:cstheme="minorHAnsi"/>
          <w:sz w:val="22"/>
          <w:szCs w:val="22"/>
        </w:rPr>
        <w:t xml:space="preserve">(společně dále jako </w:t>
      </w:r>
      <w:r w:rsidRPr="00FD36C2">
        <w:rPr>
          <w:rFonts w:asciiTheme="minorHAnsi" w:hAnsiTheme="minorHAnsi" w:cstheme="minorHAnsi"/>
          <w:b/>
          <w:sz w:val="22"/>
          <w:szCs w:val="22"/>
        </w:rPr>
        <w:t>„smluvní strany“</w:t>
      </w:r>
      <w:r w:rsidRPr="00FD36C2">
        <w:rPr>
          <w:rFonts w:asciiTheme="minorHAnsi" w:hAnsiTheme="minorHAnsi" w:cstheme="minorHAnsi"/>
          <w:sz w:val="22"/>
          <w:szCs w:val="22"/>
        </w:rPr>
        <w:t>)</w:t>
      </w:r>
    </w:p>
    <w:p w14:paraId="55C8C838" w14:textId="77777777" w:rsidR="00820278" w:rsidRPr="00FD36C2" w:rsidRDefault="00820278" w:rsidP="008808E5">
      <w:pPr>
        <w:jc w:val="both"/>
        <w:rPr>
          <w:rFonts w:asciiTheme="minorHAnsi" w:hAnsiTheme="minorHAnsi" w:cstheme="minorHAnsi"/>
          <w:sz w:val="22"/>
          <w:szCs w:val="22"/>
        </w:rPr>
      </w:pPr>
    </w:p>
    <w:p w14:paraId="12B5F506" w14:textId="1E436F5E" w:rsidR="00AE6583" w:rsidRPr="00FD36C2" w:rsidRDefault="00E43C8F" w:rsidP="00FD36C2">
      <w:pPr>
        <w:jc w:val="both"/>
        <w:rPr>
          <w:rFonts w:asciiTheme="minorHAnsi" w:hAnsiTheme="minorHAnsi" w:cstheme="minorHAnsi"/>
          <w:sz w:val="22"/>
          <w:szCs w:val="22"/>
        </w:rPr>
      </w:pPr>
      <w:r w:rsidRPr="00FD36C2">
        <w:rPr>
          <w:rFonts w:asciiTheme="minorHAnsi" w:hAnsiTheme="minorHAnsi" w:cstheme="minorHAnsi"/>
          <w:sz w:val="22"/>
          <w:szCs w:val="22"/>
        </w:rPr>
        <w:t>Tato smlouva je uzavírána s</w:t>
      </w:r>
      <w:r w:rsidR="007A519D" w:rsidRPr="00FD36C2">
        <w:rPr>
          <w:rFonts w:asciiTheme="minorHAnsi" w:hAnsiTheme="minorHAnsi" w:cstheme="minorHAnsi"/>
          <w:sz w:val="22"/>
          <w:szCs w:val="22"/>
        </w:rPr>
        <w:t xml:space="preserve"> </w:t>
      </w:r>
      <w:r w:rsidRPr="00FD36C2">
        <w:rPr>
          <w:rFonts w:asciiTheme="minorHAnsi" w:hAnsiTheme="minorHAnsi" w:cstheme="minorHAnsi"/>
          <w:sz w:val="22"/>
          <w:szCs w:val="22"/>
        </w:rPr>
        <w:t>prodávajícím</w:t>
      </w:r>
      <w:r w:rsidR="007A519D" w:rsidRPr="00FD36C2">
        <w:rPr>
          <w:rFonts w:asciiTheme="minorHAnsi" w:hAnsiTheme="minorHAnsi" w:cstheme="minorHAnsi"/>
          <w:sz w:val="22"/>
          <w:szCs w:val="22"/>
        </w:rPr>
        <w:t xml:space="preserve">, jakožto vybraným </w:t>
      </w:r>
      <w:r w:rsidR="00544256" w:rsidRPr="00FD36C2">
        <w:rPr>
          <w:rFonts w:asciiTheme="minorHAnsi" w:hAnsiTheme="minorHAnsi" w:cstheme="minorHAnsi"/>
          <w:sz w:val="22"/>
          <w:szCs w:val="22"/>
        </w:rPr>
        <w:t>dodavatelem</w:t>
      </w:r>
      <w:r w:rsidR="007A519D" w:rsidRPr="00FD36C2">
        <w:rPr>
          <w:rFonts w:asciiTheme="minorHAnsi" w:hAnsiTheme="minorHAnsi" w:cstheme="minorHAnsi"/>
          <w:sz w:val="22"/>
          <w:szCs w:val="22"/>
        </w:rPr>
        <w:t xml:space="preserve"> ze zadávacího řízení</w:t>
      </w:r>
      <w:r w:rsidR="00AE6583" w:rsidRPr="00FD36C2">
        <w:rPr>
          <w:rFonts w:asciiTheme="minorHAnsi" w:hAnsiTheme="minorHAnsi" w:cstheme="minorHAnsi"/>
          <w:sz w:val="22"/>
          <w:szCs w:val="22"/>
        </w:rPr>
        <w:t xml:space="preserve"> </w:t>
      </w:r>
      <w:r w:rsidR="004D6C63" w:rsidRPr="00FD36C2">
        <w:rPr>
          <w:rFonts w:asciiTheme="minorHAnsi" w:hAnsiTheme="minorHAnsi" w:cstheme="minorHAnsi"/>
          <w:sz w:val="22"/>
          <w:szCs w:val="22"/>
        </w:rPr>
        <w:t xml:space="preserve">nadlimitní </w:t>
      </w:r>
      <w:r w:rsidR="007A519D" w:rsidRPr="00FD36C2">
        <w:rPr>
          <w:rFonts w:asciiTheme="minorHAnsi" w:hAnsiTheme="minorHAnsi" w:cstheme="minorHAnsi"/>
          <w:sz w:val="22"/>
          <w:szCs w:val="22"/>
        </w:rPr>
        <w:t>veřejné zakázky</w:t>
      </w:r>
      <w:r w:rsidR="00595E62" w:rsidRPr="00FD36C2">
        <w:rPr>
          <w:rFonts w:asciiTheme="minorHAnsi" w:hAnsiTheme="minorHAnsi" w:cstheme="minorHAnsi"/>
          <w:sz w:val="22"/>
          <w:szCs w:val="22"/>
        </w:rPr>
        <w:t xml:space="preserve"> </w:t>
      </w:r>
      <w:r w:rsidR="003E5F7F" w:rsidRPr="00FD36C2">
        <w:rPr>
          <w:rFonts w:asciiTheme="minorHAnsi" w:hAnsiTheme="minorHAnsi" w:cstheme="minorHAnsi"/>
          <w:sz w:val="22"/>
          <w:szCs w:val="22"/>
        </w:rPr>
        <w:t xml:space="preserve">s názvem </w:t>
      </w:r>
      <w:r w:rsidR="00FD36C2" w:rsidRPr="00FD36C2">
        <w:rPr>
          <w:rFonts w:ascii="Calibri" w:hAnsi="Calibri" w:cs="Calibri"/>
          <w:sz w:val="22"/>
          <w:szCs w:val="22"/>
        </w:rPr>
        <w:t xml:space="preserve">„Cisternová automobilová stříkačka pro </w:t>
      </w:r>
      <w:r w:rsidR="000163EF">
        <w:rPr>
          <w:rFonts w:ascii="Calibri" w:hAnsi="Calibri" w:cs="Calibri"/>
          <w:sz w:val="22"/>
          <w:szCs w:val="22"/>
        </w:rPr>
        <w:t>J</w:t>
      </w:r>
      <w:r w:rsidR="00FD36C2" w:rsidRPr="00FD36C2">
        <w:rPr>
          <w:rFonts w:ascii="Calibri" w:hAnsi="Calibri" w:cs="Calibri"/>
          <w:sz w:val="22"/>
          <w:szCs w:val="22"/>
        </w:rPr>
        <w:t>SDH Středokluky“</w:t>
      </w:r>
      <w:r w:rsidR="00FD36C2">
        <w:rPr>
          <w:rFonts w:ascii="Calibri" w:hAnsi="Calibri" w:cs="Calibri"/>
          <w:sz w:val="22"/>
          <w:szCs w:val="22"/>
        </w:rPr>
        <w:t xml:space="preserve"> </w:t>
      </w:r>
      <w:r w:rsidR="00FD36C2" w:rsidRPr="00FD36C2">
        <w:rPr>
          <w:rFonts w:ascii="Calibri" w:hAnsi="Calibri" w:cs="Calibri"/>
          <w:sz w:val="22"/>
          <w:szCs w:val="22"/>
        </w:rPr>
        <w:t>CPV: 34144212-7</w:t>
      </w:r>
      <w:r w:rsidR="00FD36C2" w:rsidRPr="00FD36C2">
        <w:rPr>
          <w:rFonts w:ascii="Calibri" w:eastAsia="Calibri" w:hAnsi="Calibri" w:cs="Calibri"/>
          <w:sz w:val="22"/>
          <w:szCs w:val="22"/>
        </w:rPr>
        <w:t xml:space="preserve"> </w:t>
      </w:r>
      <w:r w:rsidRPr="00FD36C2">
        <w:rPr>
          <w:rFonts w:asciiTheme="minorHAnsi" w:eastAsia="Calibri" w:hAnsiTheme="minorHAnsi" w:cstheme="minorHAnsi"/>
          <w:sz w:val="22"/>
          <w:szCs w:val="22"/>
        </w:rPr>
        <w:t>(dále jen „veřejná zakázka“)</w:t>
      </w:r>
      <w:r w:rsidR="002A5054" w:rsidRPr="00FD36C2">
        <w:rPr>
          <w:rFonts w:asciiTheme="minorHAnsi" w:eastAsia="Calibri" w:hAnsiTheme="minorHAnsi" w:cstheme="minorHAnsi"/>
          <w:sz w:val="22"/>
          <w:szCs w:val="22"/>
        </w:rPr>
        <w:t xml:space="preserve">, realizované kupujícím jakožto zadavatelem při </w:t>
      </w:r>
      <w:r w:rsidR="002A5054" w:rsidRPr="00FD36C2">
        <w:rPr>
          <w:rFonts w:asciiTheme="minorHAnsi" w:hAnsiTheme="minorHAnsi" w:cstheme="minorHAnsi"/>
          <w:sz w:val="22"/>
          <w:szCs w:val="22"/>
        </w:rPr>
        <w:t xml:space="preserve">použití (spolufinancování) </w:t>
      </w:r>
      <w:r w:rsidR="00FD36C2" w:rsidRPr="00FD36C2">
        <w:rPr>
          <w:rFonts w:ascii="Calibri" w:hAnsi="Calibri" w:cs="Calibri"/>
          <w:sz w:val="22"/>
          <w:szCs w:val="22"/>
        </w:rPr>
        <w:t xml:space="preserve">zdrojů Ministerstva vnitra České republiky v rámci programu MV ČR č. </w:t>
      </w:r>
      <w:r w:rsidR="00D041EB" w:rsidRPr="00D041EB">
        <w:rPr>
          <w:rFonts w:ascii="Calibri" w:hAnsi="Calibri" w:cs="Calibri"/>
          <w:sz w:val="22"/>
          <w:szCs w:val="22"/>
        </w:rPr>
        <w:t>014D26100 1053 „</w:t>
      </w:r>
      <w:proofErr w:type="gramStart"/>
      <w:r w:rsidR="00D041EB" w:rsidRPr="00D041EB">
        <w:rPr>
          <w:rFonts w:ascii="Calibri" w:hAnsi="Calibri" w:cs="Calibri"/>
          <w:sz w:val="22"/>
          <w:szCs w:val="22"/>
        </w:rPr>
        <w:t>FZŠ - Středokluky</w:t>
      </w:r>
      <w:proofErr w:type="gramEnd"/>
      <w:r w:rsidR="00D041EB" w:rsidRPr="00D041EB">
        <w:rPr>
          <w:rFonts w:ascii="Calibri" w:hAnsi="Calibri" w:cs="Calibri"/>
          <w:sz w:val="22"/>
          <w:szCs w:val="22"/>
        </w:rPr>
        <w:t xml:space="preserve"> - Cisternová automobilová stříkačka</w:t>
      </w:r>
      <w:r w:rsidR="00D041EB">
        <w:rPr>
          <w:rFonts w:ascii="Calibri" w:hAnsi="Calibri" w:cs="Calibri"/>
          <w:sz w:val="22"/>
          <w:szCs w:val="22"/>
        </w:rPr>
        <w:t>“.</w:t>
      </w:r>
    </w:p>
    <w:p w14:paraId="69859123" w14:textId="77777777" w:rsidR="00B12080" w:rsidRPr="00FD36C2" w:rsidRDefault="00B12080" w:rsidP="008808E5">
      <w:pPr>
        <w:jc w:val="both"/>
        <w:rPr>
          <w:rFonts w:asciiTheme="minorHAnsi" w:hAnsiTheme="minorHAnsi" w:cstheme="minorHAnsi"/>
          <w:sz w:val="22"/>
          <w:szCs w:val="22"/>
        </w:rPr>
      </w:pPr>
    </w:p>
    <w:p w14:paraId="441DE121" w14:textId="77777777" w:rsidR="00E43C8F" w:rsidRPr="00FD36C2" w:rsidRDefault="00E43C8F" w:rsidP="00E43C8F">
      <w:pPr>
        <w:numPr>
          <w:ilvl w:val="0"/>
          <w:numId w:val="19"/>
        </w:numPr>
        <w:jc w:val="center"/>
        <w:rPr>
          <w:rFonts w:asciiTheme="minorHAnsi" w:hAnsiTheme="minorHAnsi" w:cstheme="minorHAnsi"/>
          <w:b/>
          <w:sz w:val="22"/>
          <w:szCs w:val="22"/>
        </w:rPr>
      </w:pPr>
    </w:p>
    <w:p w14:paraId="49527AAA" w14:textId="77777777" w:rsidR="00E43C8F" w:rsidRPr="00FD36C2" w:rsidRDefault="00E43C8F" w:rsidP="00E43C8F">
      <w:pPr>
        <w:jc w:val="center"/>
        <w:rPr>
          <w:rFonts w:asciiTheme="minorHAnsi" w:hAnsiTheme="minorHAnsi" w:cstheme="minorHAnsi"/>
          <w:b/>
          <w:sz w:val="22"/>
          <w:szCs w:val="22"/>
        </w:rPr>
      </w:pPr>
      <w:r w:rsidRPr="00FD36C2">
        <w:rPr>
          <w:rFonts w:asciiTheme="minorHAnsi" w:hAnsiTheme="minorHAnsi" w:cstheme="minorHAnsi"/>
          <w:b/>
          <w:sz w:val="22"/>
          <w:szCs w:val="22"/>
        </w:rPr>
        <w:t>Úvodní ustanovení</w:t>
      </w:r>
    </w:p>
    <w:p w14:paraId="7C38B720" w14:textId="5AEEFAA9" w:rsidR="00E43C8F" w:rsidRPr="00FD36C2" w:rsidRDefault="00E43C8F" w:rsidP="00FF69A1">
      <w:pPr>
        <w:pStyle w:val="Odstavecseseznamem"/>
        <w:widowControl/>
        <w:numPr>
          <w:ilvl w:val="0"/>
          <w:numId w:val="29"/>
        </w:numPr>
        <w:spacing w:before="240"/>
        <w:ind w:left="0"/>
        <w:jc w:val="both"/>
        <w:rPr>
          <w:rFonts w:asciiTheme="minorHAnsi" w:hAnsiTheme="minorHAnsi" w:cstheme="minorHAnsi"/>
          <w:sz w:val="22"/>
        </w:rPr>
      </w:pPr>
      <w:r w:rsidRPr="00FD36C2">
        <w:rPr>
          <w:rFonts w:asciiTheme="minorHAnsi" w:hAnsiTheme="minorHAnsi" w:cstheme="minorHAnsi"/>
          <w:sz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w:t>
      </w:r>
      <w:r w:rsidR="00C423DC" w:rsidRPr="00FD36C2">
        <w:rPr>
          <w:rFonts w:asciiTheme="minorHAnsi" w:hAnsiTheme="minorHAnsi" w:cstheme="minorHAnsi"/>
          <w:sz w:val="22"/>
        </w:rPr>
        <w:t xml:space="preserve">fikačních údajů smluvních stran, </w:t>
      </w:r>
      <w:r w:rsidRPr="00FD36C2">
        <w:rPr>
          <w:rFonts w:asciiTheme="minorHAnsi" w:hAnsiTheme="minorHAnsi" w:cstheme="minorHAnsi"/>
          <w:sz w:val="22"/>
        </w:rPr>
        <w:t>včetně změny účtu</w:t>
      </w:r>
      <w:r w:rsidR="00C423DC" w:rsidRPr="00FD36C2">
        <w:rPr>
          <w:rFonts w:asciiTheme="minorHAnsi" w:hAnsiTheme="minorHAnsi" w:cstheme="minorHAnsi"/>
          <w:sz w:val="22"/>
        </w:rPr>
        <w:t>,</w:t>
      </w:r>
      <w:r w:rsidRPr="00FD36C2">
        <w:rPr>
          <w:rFonts w:asciiTheme="minorHAnsi" w:hAnsiTheme="minorHAnsi" w:cstheme="minorHAnsi"/>
          <w:sz w:val="22"/>
        </w:rPr>
        <w:t xml:space="preserve"> není nutné uzavírat ke smlouvě dodatek, jedině že o to požádá jedna ze smluvních stran.</w:t>
      </w:r>
    </w:p>
    <w:p w14:paraId="26D651FE" w14:textId="12BA619D" w:rsidR="00E43C8F" w:rsidRPr="00FD36C2" w:rsidRDefault="00E43C8F" w:rsidP="00FF69A1">
      <w:pPr>
        <w:pStyle w:val="Odstavecseseznamem"/>
        <w:widowControl/>
        <w:numPr>
          <w:ilvl w:val="0"/>
          <w:numId w:val="29"/>
        </w:numPr>
        <w:spacing w:before="240"/>
        <w:ind w:left="0"/>
        <w:jc w:val="both"/>
        <w:rPr>
          <w:rFonts w:asciiTheme="minorHAnsi" w:hAnsiTheme="minorHAnsi" w:cstheme="minorHAnsi"/>
          <w:sz w:val="22"/>
        </w:rPr>
      </w:pPr>
      <w:r w:rsidRPr="00FD36C2">
        <w:rPr>
          <w:rFonts w:asciiTheme="minorHAnsi" w:hAnsiTheme="minorHAnsi" w:cstheme="minorHAnsi"/>
          <w:noProof/>
          <w:sz w:val="22"/>
        </w:rPr>
        <w:t xml:space="preserve">Prodávající prohlašuje: </w:t>
      </w:r>
    </w:p>
    <w:p w14:paraId="0714516C" w14:textId="032A80FE" w:rsidR="00E43C8F" w:rsidRPr="00FD36C2" w:rsidRDefault="00E43C8F" w:rsidP="00FF69A1">
      <w:pPr>
        <w:pStyle w:val="Odstavecseseznamem"/>
        <w:widowControl/>
        <w:numPr>
          <w:ilvl w:val="1"/>
          <w:numId w:val="31"/>
        </w:numPr>
        <w:spacing w:before="60"/>
        <w:ind w:left="567"/>
        <w:jc w:val="both"/>
        <w:rPr>
          <w:rFonts w:asciiTheme="minorHAnsi" w:hAnsiTheme="minorHAnsi" w:cstheme="minorHAnsi"/>
          <w:sz w:val="22"/>
        </w:rPr>
      </w:pPr>
      <w:r w:rsidRPr="00FD36C2">
        <w:rPr>
          <w:rFonts w:asciiTheme="minorHAnsi" w:hAnsiTheme="minorHAnsi" w:cstheme="minorHAnsi"/>
          <w:noProof/>
          <w:sz w:val="22"/>
        </w:rPr>
        <w:t>že se detailně seznámil se všemi podklady k veřejné zakázce, s rozsahem a povahou předmětu plnění této smlouvy,</w:t>
      </w:r>
    </w:p>
    <w:p w14:paraId="31844F09" w14:textId="7CC2A648" w:rsidR="00E43C8F" w:rsidRPr="00FD36C2" w:rsidRDefault="00E43C8F" w:rsidP="00FF69A1">
      <w:pPr>
        <w:pStyle w:val="Odstavecseseznamem"/>
        <w:widowControl/>
        <w:numPr>
          <w:ilvl w:val="1"/>
          <w:numId w:val="31"/>
        </w:numPr>
        <w:spacing w:before="60"/>
        <w:ind w:left="567"/>
        <w:jc w:val="both"/>
        <w:rPr>
          <w:rFonts w:asciiTheme="minorHAnsi" w:hAnsiTheme="minorHAnsi" w:cstheme="minorHAnsi"/>
          <w:sz w:val="22"/>
        </w:rPr>
      </w:pPr>
      <w:r w:rsidRPr="00FD36C2">
        <w:rPr>
          <w:rFonts w:asciiTheme="minorHAnsi" w:hAnsiTheme="minorHAnsi" w:cstheme="minorHAnsi"/>
          <w:noProof/>
          <w:sz w:val="22"/>
        </w:rPr>
        <w:t xml:space="preserve">že mu jsou známy veškeré technické, kvalitativní a jiné podmínky nezbytné pro realizaci předmětu plnění této smlouvy, </w:t>
      </w:r>
    </w:p>
    <w:p w14:paraId="3BD8EBF4" w14:textId="52720494" w:rsidR="00E43C8F" w:rsidRPr="00FD36C2" w:rsidRDefault="00E43C8F" w:rsidP="00FF69A1">
      <w:pPr>
        <w:pStyle w:val="Odstavecseseznamem"/>
        <w:widowControl/>
        <w:numPr>
          <w:ilvl w:val="1"/>
          <w:numId w:val="31"/>
        </w:numPr>
        <w:spacing w:before="60"/>
        <w:ind w:left="567"/>
        <w:jc w:val="both"/>
        <w:rPr>
          <w:rFonts w:asciiTheme="minorHAnsi" w:hAnsiTheme="minorHAnsi" w:cstheme="minorHAnsi"/>
          <w:noProof/>
          <w:sz w:val="22"/>
        </w:rPr>
      </w:pPr>
      <w:r w:rsidRPr="00FD36C2">
        <w:rPr>
          <w:rFonts w:asciiTheme="minorHAnsi" w:hAnsiTheme="minorHAnsi" w:cstheme="minorHAnsi"/>
          <w:noProof/>
          <w:sz w:val="22"/>
        </w:rPr>
        <w:lastRenderedPageBreak/>
        <w:t>že disponuje takovými kapacitami a odbornými znalostmi, aby předmět plnění této smlouvy provedl za dohodnutou cenu a v dohodnutém termínu.</w:t>
      </w:r>
    </w:p>
    <w:p w14:paraId="0BE0C7C3" w14:textId="77777777" w:rsidR="004C5E45" w:rsidRPr="00FD36C2" w:rsidRDefault="004C5E45" w:rsidP="00E43C8F">
      <w:pPr>
        <w:pStyle w:val="Odstavecseseznamem"/>
        <w:widowControl/>
        <w:spacing w:before="60" w:line="259" w:lineRule="auto"/>
        <w:ind w:left="0"/>
        <w:jc w:val="both"/>
        <w:rPr>
          <w:rFonts w:asciiTheme="minorHAnsi" w:hAnsiTheme="minorHAnsi" w:cstheme="minorHAnsi"/>
          <w:noProof/>
          <w:sz w:val="22"/>
        </w:rPr>
      </w:pPr>
    </w:p>
    <w:p w14:paraId="495C2854" w14:textId="5B102840" w:rsidR="004C5E45" w:rsidRPr="00FF69A1" w:rsidRDefault="004C5E45" w:rsidP="00FF69A1">
      <w:pPr>
        <w:pStyle w:val="Odstavecseseznamem"/>
        <w:numPr>
          <w:ilvl w:val="0"/>
          <w:numId w:val="29"/>
        </w:numPr>
        <w:ind w:left="0"/>
        <w:jc w:val="both"/>
        <w:rPr>
          <w:rFonts w:asciiTheme="minorHAnsi" w:hAnsiTheme="minorHAnsi" w:cstheme="minorHAnsi"/>
          <w:sz w:val="22"/>
          <w:szCs w:val="22"/>
        </w:rPr>
      </w:pPr>
      <w:r w:rsidRPr="00FF69A1">
        <w:rPr>
          <w:rFonts w:asciiTheme="minorHAnsi" w:hAnsiTheme="minorHAnsi" w:cstheme="minorHAnsi"/>
          <w:sz w:val="22"/>
          <w:szCs w:val="22"/>
        </w:rPr>
        <w:t>Vymezení pojmů:</w:t>
      </w:r>
    </w:p>
    <w:p w14:paraId="6F8409F6" w14:textId="623AE083" w:rsidR="004C5E45" w:rsidRPr="00FF69A1" w:rsidRDefault="004C5E45" w:rsidP="00FF69A1">
      <w:pPr>
        <w:pStyle w:val="Odstavecseseznamem"/>
        <w:numPr>
          <w:ilvl w:val="2"/>
          <w:numId w:val="29"/>
        </w:numPr>
        <w:ind w:left="567"/>
        <w:jc w:val="both"/>
        <w:rPr>
          <w:rFonts w:asciiTheme="minorHAnsi" w:hAnsiTheme="minorHAnsi" w:cstheme="minorHAnsi"/>
          <w:sz w:val="22"/>
          <w:szCs w:val="22"/>
        </w:rPr>
      </w:pPr>
      <w:r w:rsidRPr="00FF69A1">
        <w:rPr>
          <w:rFonts w:asciiTheme="minorHAnsi" w:hAnsiTheme="minorHAnsi" w:cstheme="minorHAnsi"/>
          <w:sz w:val="22"/>
          <w:szCs w:val="22"/>
        </w:rPr>
        <w:t>Kupujícím je zadavatel po uzavření smlouvy na plnění veřejné zakázky.</w:t>
      </w:r>
    </w:p>
    <w:p w14:paraId="377F0E57" w14:textId="3A074390" w:rsidR="004C5E45" w:rsidRPr="00FF69A1" w:rsidRDefault="004C5E45" w:rsidP="00FF69A1">
      <w:pPr>
        <w:pStyle w:val="Odstavecseseznamem"/>
        <w:numPr>
          <w:ilvl w:val="2"/>
          <w:numId w:val="29"/>
        </w:numPr>
        <w:ind w:left="567"/>
        <w:jc w:val="both"/>
        <w:rPr>
          <w:rFonts w:asciiTheme="minorHAnsi" w:hAnsiTheme="minorHAnsi" w:cstheme="minorHAnsi"/>
          <w:sz w:val="22"/>
          <w:szCs w:val="22"/>
        </w:rPr>
      </w:pPr>
      <w:r w:rsidRPr="00FF69A1">
        <w:rPr>
          <w:rFonts w:asciiTheme="minorHAnsi" w:hAnsiTheme="minorHAnsi" w:cstheme="minorHAnsi"/>
          <w:sz w:val="22"/>
          <w:szCs w:val="22"/>
        </w:rPr>
        <w:t>Prodávajícím je dodavatel po uzavření smlouvy na plnění veřejné zakázky.</w:t>
      </w:r>
    </w:p>
    <w:p w14:paraId="2055EFB5" w14:textId="62BDDC98" w:rsidR="004C5E45" w:rsidRPr="00FF69A1" w:rsidRDefault="004C5E45" w:rsidP="00FF69A1">
      <w:pPr>
        <w:pStyle w:val="Odstavecseseznamem"/>
        <w:numPr>
          <w:ilvl w:val="2"/>
          <w:numId w:val="29"/>
        </w:numPr>
        <w:ind w:left="567"/>
        <w:jc w:val="both"/>
        <w:rPr>
          <w:rFonts w:asciiTheme="minorHAnsi" w:hAnsiTheme="minorHAnsi" w:cstheme="minorHAnsi"/>
          <w:sz w:val="22"/>
          <w:szCs w:val="22"/>
        </w:rPr>
      </w:pPr>
      <w:r w:rsidRPr="00FF69A1">
        <w:rPr>
          <w:rFonts w:asciiTheme="minorHAnsi" w:hAnsiTheme="minorHAnsi" w:cstheme="minorHAnsi"/>
          <w:sz w:val="22"/>
          <w:szCs w:val="22"/>
        </w:rPr>
        <w:t>Poddodavatel</w:t>
      </w:r>
      <w:r w:rsidR="00F4625C" w:rsidRPr="00FF69A1">
        <w:rPr>
          <w:rFonts w:asciiTheme="minorHAnsi" w:hAnsiTheme="minorHAnsi" w:cstheme="minorHAnsi"/>
          <w:sz w:val="22"/>
          <w:szCs w:val="22"/>
        </w:rPr>
        <w:t xml:space="preserve"> prodávajícího</w:t>
      </w:r>
      <w:r w:rsidRPr="00FF69A1">
        <w:rPr>
          <w:rFonts w:asciiTheme="minorHAnsi" w:hAnsiTheme="minorHAnsi" w:cstheme="minorHAnsi"/>
          <w:sz w:val="22"/>
          <w:szCs w:val="22"/>
        </w:rPr>
        <w:t xml:space="preserve"> je poddodavatel</w:t>
      </w:r>
      <w:r w:rsidR="00F4625C" w:rsidRPr="00FF69A1">
        <w:rPr>
          <w:rFonts w:asciiTheme="minorHAnsi" w:hAnsiTheme="minorHAnsi" w:cstheme="minorHAnsi"/>
          <w:sz w:val="22"/>
          <w:szCs w:val="22"/>
        </w:rPr>
        <w:t xml:space="preserve"> dodavatele</w:t>
      </w:r>
      <w:r w:rsidRPr="00FF69A1">
        <w:rPr>
          <w:rFonts w:asciiTheme="minorHAnsi" w:hAnsiTheme="minorHAnsi" w:cstheme="minorHAnsi"/>
          <w:sz w:val="22"/>
          <w:szCs w:val="22"/>
        </w:rPr>
        <w:t xml:space="preserve"> po uzavření smlouvy na plnění veřejné zakázky.</w:t>
      </w:r>
    </w:p>
    <w:p w14:paraId="1BD9ACE7" w14:textId="77777777" w:rsidR="00B12080" w:rsidRPr="00FD36C2" w:rsidRDefault="00B12080" w:rsidP="00B12080">
      <w:pPr>
        <w:rPr>
          <w:rFonts w:asciiTheme="minorHAnsi" w:hAnsiTheme="minorHAnsi" w:cstheme="minorHAnsi"/>
          <w:b/>
          <w:sz w:val="22"/>
          <w:szCs w:val="22"/>
        </w:rPr>
      </w:pPr>
    </w:p>
    <w:p w14:paraId="08CACB99" w14:textId="77777777" w:rsidR="00000FF5" w:rsidRPr="00FD36C2" w:rsidRDefault="00E43C8F" w:rsidP="008808E5">
      <w:pPr>
        <w:jc w:val="center"/>
        <w:rPr>
          <w:rFonts w:asciiTheme="minorHAnsi" w:hAnsiTheme="minorHAnsi" w:cstheme="minorHAnsi"/>
          <w:b/>
          <w:sz w:val="22"/>
          <w:szCs w:val="22"/>
        </w:rPr>
      </w:pPr>
      <w:r w:rsidRPr="00FD36C2">
        <w:rPr>
          <w:rFonts w:asciiTheme="minorHAnsi" w:hAnsiTheme="minorHAnsi" w:cstheme="minorHAnsi"/>
          <w:b/>
          <w:sz w:val="22"/>
          <w:szCs w:val="22"/>
        </w:rPr>
        <w:t>I</w:t>
      </w:r>
      <w:r w:rsidR="00000FF5" w:rsidRPr="00FD36C2">
        <w:rPr>
          <w:rFonts w:asciiTheme="minorHAnsi" w:hAnsiTheme="minorHAnsi" w:cstheme="minorHAnsi"/>
          <w:b/>
          <w:sz w:val="22"/>
          <w:szCs w:val="22"/>
        </w:rPr>
        <w:t>I.</w:t>
      </w:r>
    </w:p>
    <w:p w14:paraId="66F17077" w14:textId="5FB064BE" w:rsidR="009B5229" w:rsidRDefault="00000FF5" w:rsidP="00E43C8F">
      <w:pPr>
        <w:jc w:val="center"/>
        <w:rPr>
          <w:rFonts w:asciiTheme="minorHAnsi" w:hAnsiTheme="minorHAnsi" w:cstheme="minorHAnsi"/>
          <w:b/>
          <w:sz w:val="22"/>
          <w:szCs w:val="22"/>
        </w:rPr>
      </w:pPr>
      <w:r w:rsidRPr="00FD36C2">
        <w:rPr>
          <w:rFonts w:asciiTheme="minorHAnsi" w:hAnsiTheme="minorHAnsi" w:cstheme="minorHAnsi"/>
          <w:b/>
          <w:sz w:val="22"/>
          <w:szCs w:val="22"/>
        </w:rPr>
        <w:t>Předmět Smlouvy</w:t>
      </w:r>
    </w:p>
    <w:p w14:paraId="0D15A4B1" w14:textId="77777777" w:rsidR="005E21BD" w:rsidRPr="00FD36C2" w:rsidRDefault="005E21BD" w:rsidP="00E43C8F">
      <w:pPr>
        <w:jc w:val="center"/>
        <w:rPr>
          <w:rFonts w:asciiTheme="minorHAnsi" w:hAnsiTheme="minorHAnsi" w:cstheme="minorHAnsi"/>
          <w:b/>
          <w:sz w:val="22"/>
          <w:szCs w:val="22"/>
        </w:rPr>
      </w:pPr>
    </w:p>
    <w:p w14:paraId="71117C21" w14:textId="20CCF9E1" w:rsidR="005C3E5C" w:rsidRDefault="00E46A04" w:rsidP="00FF69A1">
      <w:pPr>
        <w:pStyle w:val="Odstavecseseznamem"/>
        <w:numPr>
          <w:ilvl w:val="0"/>
          <w:numId w:val="28"/>
        </w:numPr>
        <w:ind w:left="0"/>
        <w:jc w:val="both"/>
        <w:rPr>
          <w:rFonts w:ascii="Calibri" w:hAnsi="Calibri" w:cs="Calibri"/>
          <w:sz w:val="22"/>
          <w:szCs w:val="22"/>
        </w:rPr>
      </w:pPr>
      <w:r w:rsidRPr="00FF69A1">
        <w:rPr>
          <w:rFonts w:ascii="Calibri" w:hAnsi="Calibri" w:cs="Calibri"/>
          <w:sz w:val="22"/>
          <w:szCs w:val="22"/>
        </w:rPr>
        <w:t>Na základě této smlouvy a za podmínek v ní uvedených se prodávající zavazuje dodat kupujícímu novou cisternovou automobilovou stříkačku tov</w:t>
      </w:r>
      <w:r w:rsidR="00DA3EF8">
        <w:rPr>
          <w:rFonts w:ascii="Calibri" w:hAnsi="Calibri" w:cs="Calibri"/>
          <w:sz w:val="22"/>
          <w:szCs w:val="22"/>
        </w:rPr>
        <w:t>ární</w:t>
      </w:r>
      <w:r w:rsidRPr="00FF69A1">
        <w:rPr>
          <w:rFonts w:ascii="Calibri" w:hAnsi="Calibri" w:cs="Calibri"/>
          <w:sz w:val="22"/>
          <w:szCs w:val="22"/>
        </w:rPr>
        <w:t xml:space="preserve"> značky </w:t>
      </w:r>
      <w:r w:rsidR="00213CA4" w:rsidRPr="00941659">
        <w:rPr>
          <w:rFonts w:ascii="Calibri" w:eastAsia="Calibri" w:hAnsi="Calibri"/>
          <w:sz w:val="22"/>
          <w:szCs w:val="22"/>
          <w:highlight w:val="yellow"/>
          <w:lang w:eastAsia="en-US"/>
        </w:rPr>
        <w:t>[*]</w:t>
      </w:r>
      <w:r w:rsidRPr="00FF69A1">
        <w:rPr>
          <w:rFonts w:ascii="Calibri" w:hAnsi="Calibri" w:cs="Calibri"/>
          <w:sz w:val="22"/>
          <w:szCs w:val="22"/>
        </w:rPr>
        <w:t xml:space="preserve"> vybavenou požárním čerpadlem se jmenovitým výkonem </w:t>
      </w:r>
      <w:r w:rsidR="001D5BC4">
        <w:rPr>
          <w:rFonts w:ascii="Calibri" w:hAnsi="Calibri" w:cs="Calibri"/>
          <w:sz w:val="22"/>
          <w:szCs w:val="22"/>
        </w:rPr>
        <w:t>3</w:t>
      </w:r>
      <w:r w:rsidRPr="00FF69A1">
        <w:rPr>
          <w:rFonts w:ascii="Calibri" w:hAnsi="Calibri" w:cs="Calibri"/>
          <w:sz w:val="22"/>
          <w:szCs w:val="22"/>
        </w:rPr>
        <w:t>000 l.min-1 podle ČSN EN 1028-1, kategorie podvozku 2 „pro smíšený provoz“, v provedení „R“ (speciálním redukovaném pro šest osob) a hmotnostní třídy S (dále jen „CAS“) s maximální výškou 3050 mm v nezatíženém stavu, která může být překročena anténami vozidlových komunikačních prostředků</w:t>
      </w:r>
      <w:r w:rsidR="005C3E5C">
        <w:rPr>
          <w:rFonts w:ascii="Calibri" w:hAnsi="Calibri" w:cs="Calibri"/>
          <w:sz w:val="22"/>
          <w:szCs w:val="22"/>
        </w:rPr>
        <w:t>, a to dle t</w:t>
      </w:r>
      <w:r w:rsidR="005C3E5C" w:rsidRPr="00FD36C2">
        <w:rPr>
          <w:rFonts w:asciiTheme="minorHAnsi" w:hAnsiTheme="minorHAnsi" w:cstheme="minorHAnsi"/>
          <w:bCs/>
          <w:sz w:val="22"/>
        </w:rPr>
        <w:t>echnick</w:t>
      </w:r>
      <w:r w:rsidR="005C3E5C">
        <w:rPr>
          <w:rFonts w:asciiTheme="minorHAnsi" w:hAnsiTheme="minorHAnsi" w:cstheme="minorHAnsi"/>
          <w:bCs/>
          <w:sz w:val="22"/>
        </w:rPr>
        <w:t>ých</w:t>
      </w:r>
      <w:r w:rsidR="005C3E5C" w:rsidRPr="00FD36C2">
        <w:rPr>
          <w:rFonts w:asciiTheme="minorHAnsi" w:hAnsiTheme="minorHAnsi" w:cstheme="minorHAnsi"/>
          <w:bCs/>
          <w:sz w:val="22"/>
        </w:rPr>
        <w:t xml:space="preserve"> podmín</w:t>
      </w:r>
      <w:r w:rsidR="005C3E5C">
        <w:rPr>
          <w:rFonts w:asciiTheme="minorHAnsi" w:hAnsiTheme="minorHAnsi" w:cstheme="minorHAnsi"/>
          <w:bCs/>
          <w:sz w:val="22"/>
        </w:rPr>
        <w:t>e</w:t>
      </w:r>
      <w:r w:rsidR="005C3E5C" w:rsidRPr="00FD36C2">
        <w:rPr>
          <w:rFonts w:asciiTheme="minorHAnsi" w:hAnsiTheme="minorHAnsi" w:cstheme="minorHAnsi"/>
          <w:bCs/>
          <w:sz w:val="22"/>
        </w:rPr>
        <w:t xml:space="preserve">k pro </w:t>
      </w:r>
      <w:r w:rsidR="005C3E5C">
        <w:rPr>
          <w:rFonts w:asciiTheme="minorHAnsi" w:hAnsiTheme="minorHAnsi" w:cstheme="minorHAnsi"/>
          <w:bCs/>
          <w:sz w:val="22"/>
        </w:rPr>
        <w:t>CAS uvedenou</w:t>
      </w:r>
      <w:r w:rsidR="005C3E5C" w:rsidRPr="00FD36C2">
        <w:rPr>
          <w:rFonts w:asciiTheme="minorHAnsi" w:hAnsiTheme="minorHAnsi" w:cstheme="minorHAnsi"/>
          <w:sz w:val="20"/>
          <w:szCs w:val="22"/>
        </w:rPr>
        <w:t xml:space="preserve"> </w:t>
      </w:r>
      <w:r w:rsidR="005C3E5C">
        <w:rPr>
          <w:rFonts w:asciiTheme="minorHAnsi" w:hAnsiTheme="minorHAnsi" w:cstheme="minorHAnsi"/>
          <w:sz w:val="20"/>
          <w:szCs w:val="22"/>
        </w:rPr>
        <w:t>v </w:t>
      </w:r>
      <w:r w:rsidR="005C3E5C">
        <w:rPr>
          <w:rFonts w:ascii="Calibri" w:hAnsi="Calibri" w:cs="Calibri"/>
          <w:sz w:val="22"/>
          <w:szCs w:val="22"/>
        </w:rPr>
        <w:t xml:space="preserve">příloze č. 1 k této smlouvě. </w:t>
      </w:r>
    </w:p>
    <w:p w14:paraId="4B5E8B7B" w14:textId="77777777" w:rsidR="005C3E5C" w:rsidRDefault="005C3E5C" w:rsidP="005C3E5C">
      <w:pPr>
        <w:pStyle w:val="Odstavecseseznamem"/>
        <w:ind w:left="0"/>
        <w:jc w:val="both"/>
        <w:rPr>
          <w:rFonts w:ascii="Calibri" w:hAnsi="Calibri" w:cs="Calibri"/>
          <w:sz w:val="22"/>
          <w:szCs w:val="22"/>
        </w:rPr>
      </w:pPr>
    </w:p>
    <w:p w14:paraId="33B614EF" w14:textId="6E3B28C6" w:rsidR="00E46A04" w:rsidRPr="00FF69A1" w:rsidRDefault="005C3E5C" w:rsidP="005C3E5C">
      <w:pPr>
        <w:pStyle w:val="Odstavecseseznamem"/>
        <w:ind w:left="0"/>
        <w:jc w:val="both"/>
        <w:rPr>
          <w:rFonts w:ascii="Calibri" w:hAnsi="Calibri" w:cs="Calibri"/>
          <w:sz w:val="22"/>
          <w:szCs w:val="22"/>
        </w:rPr>
      </w:pPr>
      <w:r>
        <w:rPr>
          <w:rFonts w:ascii="Calibri" w:hAnsi="Calibri" w:cs="Calibri"/>
          <w:sz w:val="22"/>
          <w:szCs w:val="22"/>
        </w:rPr>
        <w:t xml:space="preserve">Součástí dodávky CAS bude rovněž </w:t>
      </w:r>
      <w:r w:rsidR="00E46A04" w:rsidRPr="00FF69A1">
        <w:rPr>
          <w:rFonts w:ascii="Calibri" w:hAnsi="Calibri" w:cs="Calibri"/>
          <w:sz w:val="22"/>
          <w:szCs w:val="22"/>
        </w:rPr>
        <w:t>vešker</w:t>
      </w:r>
      <w:r>
        <w:rPr>
          <w:rFonts w:ascii="Calibri" w:hAnsi="Calibri" w:cs="Calibri"/>
          <w:sz w:val="22"/>
          <w:szCs w:val="22"/>
        </w:rPr>
        <w:t>á</w:t>
      </w:r>
      <w:r w:rsidR="00E46A04" w:rsidRPr="00FF69A1">
        <w:rPr>
          <w:rFonts w:ascii="Calibri" w:hAnsi="Calibri" w:cs="Calibri"/>
          <w:sz w:val="22"/>
          <w:szCs w:val="22"/>
        </w:rPr>
        <w:t xml:space="preserve"> potřebn</w:t>
      </w:r>
      <w:r>
        <w:rPr>
          <w:rFonts w:ascii="Calibri" w:hAnsi="Calibri" w:cs="Calibri"/>
          <w:sz w:val="22"/>
          <w:szCs w:val="22"/>
        </w:rPr>
        <w:t>á</w:t>
      </w:r>
      <w:r w:rsidR="00E46A04" w:rsidRPr="00FF69A1">
        <w:rPr>
          <w:rFonts w:ascii="Calibri" w:hAnsi="Calibri" w:cs="Calibri"/>
          <w:sz w:val="22"/>
          <w:szCs w:val="22"/>
        </w:rPr>
        <w:t xml:space="preserve"> dokumentace, zejména:</w:t>
      </w:r>
    </w:p>
    <w:p w14:paraId="27372807"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základní technický popis (může být součástí návodu),</w:t>
      </w:r>
    </w:p>
    <w:p w14:paraId="0A075A01"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osvědčení o registraci vozidla, část technický průkaz se zapsanými povinnými údaji</w:t>
      </w:r>
    </w:p>
    <w:p w14:paraId="57149A73"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rozhodnutí Ministerstva dopravy o schválení technické způsobilosti typu samostatného technického celku vozidla,</w:t>
      </w:r>
    </w:p>
    <w:p w14:paraId="4C760F8F"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návod k použití, obsluze a údržbě s ohledem na bezpečnost práce a ekologii (bude obsahovat zejména pokyny k jízdě, a obsluze účelové nástavby, provozní pokyny k údržbě, pokyny seznam činností povoleny uživateli, pokyny k intervalům a rozsahu stanovených kontrol mezi servisními prohlídkami)</w:t>
      </w:r>
    </w:p>
    <w:p w14:paraId="683FBC5C"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rozsah oprav a pokyny pro opravy, které je provozovatel oprávněn uskutečňovat sám s katalogem náhradních dílů, výkresovou dokumentaci,</w:t>
      </w:r>
    </w:p>
    <w:p w14:paraId="702A0656"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servisní knížku a originální servisní dokumentaci,</w:t>
      </w:r>
    </w:p>
    <w:p w14:paraId="1742072F"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seznam vybavení včetně požárního příslušenství,</w:t>
      </w:r>
    </w:p>
    <w:p w14:paraId="5B1A45F4"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kontaktní údaje servisních míst,</w:t>
      </w:r>
    </w:p>
    <w:p w14:paraId="19FA7E1B"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kopii certifikátu vydaného autorizovanou osobou a dokladující splnění technických podmínek vyhlášky č. 35/2007 Sb., o technických podmínkách požární techniky, ve znění vyhlášky č. 53/2010 Sb., v platném znění, případně prohlášení o shodě výrobku dle zákona č. 22/1997 Sb., o technických požadavcích na výrobky a o změně a doplnění některých zákonů, ve znění pozdějších předpisů,</w:t>
      </w:r>
    </w:p>
    <w:p w14:paraId="39C48AD4" w14:textId="6A2526BE"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 xml:space="preserve">prohlášení výrobce podvozku, že při výrobě byly dodrženy veškeré pokyny uvedené v manuálu pro </w:t>
      </w:r>
      <w:r>
        <w:rPr>
          <w:rFonts w:ascii="Calibri" w:hAnsi="Calibri" w:cs="Calibri"/>
          <w:sz w:val="22"/>
          <w:szCs w:val="22"/>
        </w:rPr>
        <w:t xml:space="preserve">výrobce </w:t>
      </w:r>
      <w:r w:rsidRPr="00E46A04">
        <w:rPr>
          <w:rFonts w:ascii="Calibri" w:hAnsi="Calibri" w:cs="Calibri"/>
          <w:sz w:val="22"/>
          <w:szCs w:val="22"/>
        </w:rPr>
        <w:t>nástavb</w:t>
      </w:r>
      <w:r>
        <w:rPr>
          <w:rFonts w:ascii="Calibri" w:hAnsi="Calibri" w:cs="Calibri"/>
          <w:sz w:val="22"/>
          <w:szCs w:val="22"/>
        </w:rPr>
        <w:t>y</w:t>
      </w:r>
      <w:r w:rsidRPr="00E46A04">
        <w:rPr>
          <w:rFonts w:ascii="Calibri" w:hAnsi="Calibri" w:cs="Calibri"/>
          <w:sz w:val="22"/>
          <w:szCs w:val="22"/>
        </w:rPr>
        <w:t>, a že byly dodrženy podmínky schválených výjimek z tohoto manuálu,</w:t>
      </w:r>
    </w:p>
    <w:p w14:paraId="440EC99F"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záruční list,</w:t>
      </w:r>
    </w:p>
    <w:p w14:paraId="0659B41A"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záruční listy, doklady a dokumentace k provozování dodaného prodávajícím příslušenství a vybavení,</w:t>
      </w:r>
    </w:p>
    <w:p w14:paraId="3A5F0D08" w14:textId="77777777" w:rsidR="00E46A04" w:rsidRPr="00E46A04" w:rsidRDefault="00E46A04" w:rsidP="00E46A04">
      <w:pPr>
        <w:numPr>
          <w:ilvl w:val="0"/>
          <w:numId w:val="25"/>
        </w:numPr>
        <w:jc w:val="both"/>
        <w:rPr>
          <w:rFonts w:ascii="Calibri" w:hAnsi="Calibri" w:cs="Calibri"/>
          <w:sz w:val="22"/>
          <w:szCs w:val="22"/>
        </w:rPr>
      </w:pPr>
      <w:r w:rsidRPr="00E46A04">
        <w:rPr>
          <w:rFonts w:ascii="Calibri" w:hAnsi="Calibri" w:cs="Calibri"/>
          <w:sz w:val="22"/>
          <w:szCs w:val="22"/>
        </w:rPr>
        <w:t>předávací protokol.</w:t>
      </w:r>
    </w:p>
    <w:p w14:paraId="7E810AB4" w14:textId="307C554D" w:rsidR="00E46A04" w:rsidRDefault="00E46A04" w:rsidP="00E46A04">
      <w:pPr>
        <w:contextualSpacing/>
        <w:jc w:val="both"/>
        <w:rPr>
          <w:rFonts w:ascii="Calibri" w:hAnsi="Calibri" w:cs="Calibri"/>
          <w:sz w:val="22"/>
          <w:szCs w:val="22"/>
        </w:rPr>
      </w:pPr>
      <w:r w:rsidRPr="00E46A04">
        <w:rPr>
          <w:rFonts w:ascii="Calibri" w:hAnsi="Calibri" w:cs="Calibri"/>
          <w:sz w:val="22"/>
          <w:szCs w:val="22"/>
        </w:rPr>
        <w:t xml:space="preserve">(dále také jen </w:t>
      </w:r>
      <w:r>
        <w:rPr>
          <w:rFonts w:ascii="Calibri" w:hAnsi="Calibri" w:cs="Calibri"/>
          <w:sz w:val="22"/>
          <w:szCs w:val="22"/>
        </w:rPr>
        <w:t>„z</w:t>
      </w:r>
      <w:r w:rsidRPr="00E46A04">
        <w:rPr>
          <w:rFonts w:ascii="Calibri" w:hAnsi="Calibri" w:cs="Calibri"/>
          <w:sz w:val="22"/>
          <w:szCs w:val="22"/>
        </w:rPr>
        <w:t>boží</w:t>
      </w:r>
      <w:r>
        <w:rPr>
          <w:rFonts w:ascii="Calibri" w:hAnsi="Calibri" w:cs="Calibri"/>
          <w:sz w:val="22"/>
          <w:szCs w:val="22"/>
        </w:rPr>
        <w:t>“</w:t>
      </w:r>
      <w:r w:rsidRPr="00E46A04">
        <w:rPr>
          <w:rFonts w:ascii="Calibri" w:hAnsi="Calibri" w:cs="Calibri"/>
          <w:sz w:val="22"/>
          <w:szCs w:val="22"/>
        </w:rPr>
        <w:t xml:space="preserve">, </w:t>
      </w:r>
      <w:r>
        <w:rPr>
          <w:rFonts w:ascii="Calibri" w:hAnsi="Calibri" w:cs="Calibri"/>
          <w:sz w:val="22"/>
          <w:szCs w:val="22"/>
        </w:rPr>
        <w:t>„vozidlo“</w:t>
      </w:r>
      <w:r w:rsidRPr="00E46A04">
        <w:rPr>
          <w:rFonts w:ascii="Calibri" w:hAnsi="Calibri" w:cs="Calibri"/>
          <w:sz w:val="22"/>
          <w:szCs w:val="22"/>
        </w:rPr>
        <w:t xml:space="preserve"> nebo </w:t>
      </w:r>
      <w:r>
        <w:rPr>
          <w:rFonts w:ascii="Calibri" w:hAnsi="Calibri" w:cs="Calibri"/>
          <w:sz w:val="22"/>
          <w:szCs w:val="22"/>
        </w:rPr>
        <w:t>„</w:t>
      </w:r>
      <w:r w:rsidRPr="00E46A04">
        <w:rPr>
          <w:rFonts w:ascii="Calibri" w:hAnsi="Calibri" w:cs="Calibri"/>
          <w:sz w:val="22"/>
          <w:szCs w:val="22"/>
        </w:rPr>
        <w:t>CAS</w:t>
      </w:r>
      <w:r>
        <w:rPr>
          <w:rFonts w:ascii="Calibri" w:hAnsi="Calibri" w:cs="Calibri"/>
          <w:sz w:val="22"/>
          <w:szCs w:val="22"/>
        </w:rPr>
        <w:t>“</w:t>
      </w:r>
      <w:r w:rsidRPr="00E46A04">
        <w:rPr>
          <w:rFonts w:ascii="Calibri" w:hAnsi="Calibri" w:cs="Calibri"/>
          <w:sz w:val="22"/>
          <w:szCs w:val="22"/>
        </w:rPr>
        <w:t>) v provedení a vybavení podrobně specifikovaném v příloze č. 1 této Smlouvy.</w:t>
      </w:r>
    </w:p>
    <w:p w14:paraId="2CE147CF" w14:textId="77777777" w:rsidR="00FF69A1" w:rsidRPr="00E46A04" w:rsidRDefault="00FF69A1" w:rsidP="00E46A04">
      <w:pPr>
        <w:contextualSpacing/>
        <w:jc w:val="both"/>
        <w:rPr>
          <w:rFonts w:ascii="Calibri" w:hAnsi="Calibri" w:cs="Calibri"/>
          <w:sz w:val="22"/>
          <w:szCs w:val="22"/>
        </w:rPr>
      </w:pPr>
    </w:p>
    <w:p w14:paraId="37849C45" w14:textId="437EF7C5" w:rsidR="00E46A04" w:rsidRPr="00FF69A1" w:rsidRDefault="00FF69A1" w:rsidP="00FF69A1">
      <w:pPr>
        <w:pStyle w:val="Odstavecseseznamem"/>
        <w:numPr>
          <w:ilvl w:val="0"/>
          <w:numId w:val="28"/>
        </w:numPr>
        <w:ind w:left="0"/>
        <w:contextualSpacing/>
        <w:jc w:val="both"/>
        <w:rPr>
          <w:rFonts w:ascii="Calibri" w:hAnsi="Calibri" w:cs="Calibri"/>
          <w:bCs/>
          <w:sz w:val="22"/>
        </w:rPr>
      </w:pPr>
      <w:r w:rsidRPr="00FF69A1">
        <w:rPr>
          <w:rFonts w:ascii="Calibri" w:hAnsi="Calibri" w:cs="Calibri"/>
          <w:bCs/>
          <w:sz w:val="22"/>
        </w:rPr>
        <w:t xml:space="preserve">Vylučuje se dodávka </w:t>
      </w:r>
      <w:r>
        <w:rPr>
          <w:rFonts w:ascii="Calibri" w:hAnsi="Calibri" w:cs="Calibri"/>
          <w:bCs/>
          <w:sz w:val="22"/>
        </w:rPr>
        <w:t xml:space="preserve">repasovaných, </w:t>
      </w:r>
      <w:r w:rsidRPr="00FF69A1">
        <w:rPr>
          <w:rFonts w:ascii="Calibri" w:hAnsi="Calibri" w:cs="Calibri"/>
          <w:bCs/>
          <w:sz w:val="22"/>
        </w:rPr>
        <w:t>předváděcích nebo jinak již používaných vozidel či jejich součástí.</w:t>
      </w:r>
    </w:p>
    <w:p w14:paraId="04B1AFD1" w14:textId="77777777" w:rsidR="00FF69A1" w:rsidRPr="00E46A04" w:rsidRDefault="00FF69A1" w:rsidP="00E46A04">
      <w:pPr>
        <w:contextualSpacing/>
        <w:jc w:val="both"/>
        <w:rPr>
          <w:rFonts w:ascii="Calibri" w:hAnsi="Calibri" w:cs="Calibri"/>
          <w:sz w:val="22"/>
          <w:szCs w:val="22"/>
        </w:rPr>
      </w:pPr>
    </w:p>
    <w:p w14:paraId="756BC6B9" w14:textId="372F58EF" w:rsidR="00E46A04" w:rsidRPr="00FF69A1" w:rsidRDefault="00E46A04" w:rsidP="00FF69A1">
      <w:pPr>
        <w:pStyle w:val="Odstavecseseznamem"/>
        <w:numPr>
          <w:ilvl w:val="0"/>
          <w:numId w:val="28"/>
        </w:numPr>
        <w:ind w:left="0"/>
        <w:contextualSpacing/>
        <w:jc w:val="both"/>
        <w:rPr>
          <w:rFonts w:ascii="Calibri" w:hAnsi="Calibri" w:cs="Calibri"/>
          <w:sz w:val="22"/>
          <w:szCs w:val="22"/>
        </w:rPr>
      </w:pPr>
      <w:r w:rsidRPr="00FF69A1">
        <w:rPr>
          <w:rFonts w:ascii="Calibri" w:hAnsi="Calibri" w:cs="Calibri"/>
          <w:sz w:val="22"/>
          <w:szCs w:val="22"/>
        </w:rPr>
        <w:t xml:space="preserve">CAS, která tvoří předmět plnění dle této </w:t>
      </w:r>
      <w:r w:rsidR="00571355">
        <w:rPr>
          <w:rFonts w:ascii="Calibri" w:hAnsi="Calibri" w:cs="Calibri"/>
          <w:sz w:val="22"/>
          <w:szCs w:val="22"/>
        </w:rPr>
        <w:t>s</w:t>
      </w:r>
      <w:r w:rsidRPr="00FF69A1">
        <w:rPr>
          <w:rFonts w:ascii="Calibri" w:hAnsi="Calibri" w:cs="Calibri"/>
          <w:sz w:val="22"/>
          <w:szCs w:val="22"/>
        </w:rPr>
        <w:t>mlouvy, bude splňovat:</w:t>
      </w:r>
    </w:p>
    <w:p w14:paraId="42B3A83C" w14:textId="6C32F6AC" w:rsidR="00E46A04" w:rsidRPr="00E46A04" w:rsidRDefault="00E46A04" w:rsidP="00E46A04">
      <w:pPr>
        <w:numPr>
          <w:ilvl w:val="0"/>
          <w:numId w:val="26"/>
        </w:numPr>
        <w:contextualSpacing/>
        <w:jc w:val="both"/>
        <w:rPr>
          <w:rFonts w:ascii="Calibri" w:hAnsi="Calibri" w:cs="Calibri"/>
          <w:sz w:val="22"/>
          <w:szCs w:val="22"/>
        </w:rPr>
      </w:pPr>
      <w:r w:rsidRPr="00E46A04">
        <w:rPr>
          <w:rFonts w:ascii="Calibri" w:hAnsi="Calibri" w:cs="Calibri"/>
          <w:sz w:val="22"/>
          <w:szCs w:val="22"/>
        </w:rPr>
        <w:t>podmínky pro provoz na pozemních komunikacích v ČR (včetně zákona č. 56/2001 Sb., o podmínkách provozu na pozemních komunikacích, vyhlášky č. 341/2001 Sb., o schválení technické způsobilosti a o technických podmínkách provozu vozidel na pozemních komunikacích), veškeré povinné údaje k provedení a vybavení CAS včetně výjimek jsou uvedeny v osvědčení o registraci vozidla část II. (technický průkaz),</w:t>
      </w:r>
    </w:p>
    <w:p w14:paraId="0149D78C" w14:textId="53E3EC7B" w:rsidR="00E46A04" w:rsidRPr="00E46A04" w:rsidRDefault="00E46A04" w:rsidP="00E46A04">
      <w:pPr>
        <w:numPr>
          <w:ilvl w:val="0"/>
          <w:numId w:val="26"/>
        </w:numPr>
        <w:contextualSpacing/>
        <w:jc w:val="both"/>
        <w:rPr>
          <w:rFonts w:ascii="Calibri" w:hAnsi="Calibri" w:cs="Calibri"/>
          <w:sz w:val="22"/>
          <w:szCs w:val="22"/>
        </w:rPr>
      </w:pPr>
      <w:r w:rsidRPr="00E46A04">
        <w:rPr>
          <w:rFonts w:ascii="Calibri" w:hAnsi="Calibri" w:cs="Calibri"/>
          <w:sz w:val="22"/>
          <w:szCs w:val="22"/>
        </w:rPr>
        <w:lastRenderedPageBreak/>
        <w:t>podmínky stanovené vyhláškou č. 35/2007 Sb., o technických podmínkách požární techniky, ve znění vyhlášky č. 53/2010 Sb., o technických podmínkách požární techniky,</w:t>
      </w:r>
    </w:p>
    <w:p w14:paraId="72F2F00F" w14:textId="6CDBECD2" w:rsidR="00B57FB0" w:rsidRPr="00571355" w:rsidRDefault="00E46A04" w:rsidP="00E46A04">
      <w:pPr>
        <w:numPr>
          <w:ilvl w:val="0"/>
          <w:numId w:val="26"/>
        </w:numPr>
        <w:contextualSpacing/>
        <w:jc w:val="both"/>
        <w:rPr>
          <w:rFonts w:asciiTheme="minorHAnsi" w:hAnsiTheme="minorHAnsi" w:cstheme="minorHAnsi"/>
          <w:sz w:val="22"/>
          <w:szCs w:val="22"/>
        </w:rPr>
      </w:pPr>
      <w:r w:rsidRPr="00E46A04">
        <w:rPr>
          <w:rFonts w:ascii="Calibri" w:hAnsi="Calibri" w:cs="Calibri"/>
          <w:sz w:val="22"/>
          <w:szCs w:val="22"/>
        </w:rPr>
        <w:t>podmínky stanovené vyhláškou č. 247/2001 Sb., o organizaci a činnosti jednotek požární ochrany ve znění pozdějších předpisů</w:t>
      </w:r>
      <w:r w:rsidR="00571355">
        <w:rPr>
          <w:rFonts w:ascii="Calibri" w:hAnsi="Calibri" w:cs="Calibri"/>
          <w:sz w:val="22"/>
          <w:szCs w:val="22"/>
        </w:rPr>
        <w:t>,</w:t>
      </w:r>
    </w:p>
    <w:p w14:paraId="15BD11D4" w14:textId="2958DD7E" w:rsidR="00571355" w:rsidRDefault="00571355" w:rsidP="00E46A04">
      <w:pPr>
        <w:numPr>
          <w:ilvl w:val="0"/>
          <w:numId w:val="26"/>
        </w:numPr>
        <w:contextualSpacing/>
        <w:jc w:val="both"/>
        <w:rPr>
          <w:rFonts w:asciiTheme="minorHAnsi" w:hAnsiTheme="minorHAnsi" w:cstheme="minorHAnsi"/>
          <w:sz w:val="22"/>
          <w:szCs w:val="22"/>
        </w:rPr>
      </w:pPr>
      <w:r w:rsidRPr="00571355">
        <w:rPr>
          <w:rFonts w:asciiTheme="minorHAnsi" w:hAnsiTheme="minorHAnsi" w:cstheme="minorHAnsi"/>
          <w:sz w:val="22"/>
          <w:szCs w:val="22"/>
        </w:rPr>
        <w:t xml:space="preserve">požadavky na provoz </w:t>
      </w:r>
      <w:r>
        <w:rPr>
          <w:rFonts w:asciiTheme="minorHAnsi" w:hAnsiTheme="minorHAnsi" w:cstheme="minorHAnsi"/>
          <w:sz w:val="22"/>
          <w:szCs w:val="22"/>
        </w:rPr>
        <w:t xml:space="preserve">spalovacího motoru </w:t>
      </w:r>
      <w:r w:rsidRPr="00571355">
        <w:rPr>
          <w:rFonts w:asciiTheme="minorHAnsi" w:hAnsiTheme="minorHAnsi" w:cstheme="minorHAnsi"/>
          <w:sz w:val="22"/>
          <w:szCs w:val="22"/>
        </w:rPr>
        <w:t xml:space="preserve">bez </w:t>
      </w:r>
      <w:proofErr w:type="spellStart"/>
      <w:r>
        <w:rPr>
          <w:rFonts w:asciiTheme="minorHAnsi" w:hAnsiTheme="minorHAnsi" w:cstheme="minorHAnsi"/>
          <w:sz w:val="22"/>
          <w:szCs w:val="22"/>
        </w:rPr>
        <w:t>AdB</w:t>
      </w:r>
      <w:r w:rsidRPr="00571355">
        <w:rPr>
          <w:rFonts w:asciiTheme="minorHAnsi" w:hAnsiTheme="minorHAnsi" w:cstheme="minorHAnsi"/>
          <w:sz w:val="22"/>
          <w:szCs w:val="22"/>
        </w:rPr>
        <w:t>lue</w:t>
      </w:r>
      <w:proofErr w:type="spellEnd"/>
      <w:r>
        <w:rPr>
          <w:rFonts w:asciiTheme="minorHAnsi" w:hAnsiTheme="minorHAnsi" w:cstheme="minorHAnsi"/>
          <w:sz w:val="22"/>
          <w:szCs w:val="22"/>
        </w:rPr>
        <w:t>,</w:t>
      </w:r>
    </w:p>
    <w:p w14:paraId="1F889962" w14:textId="4F0093CF" w:rsidR="00571355" w:rsidRPr="00571355" w:rsidRDefault="00571355" w:rsidP="00571355">
      <w:pPr>
        <w:numPr>
          <w:ilvl w:val="0"/>
          <w:numId w:val="26"/>
        </w:numPr>
        <w:contextualSpacing/>
        <w:jc w:val="both"/>
        <w:rPr>
          <w:rFonts w:asciiTheme="minorHAnsi" w:hAnsiTheme="minorHAnsi" w:cstheme="minorHAnsi"/>
          <w:sz w:val="22"/>
          <w:szCs w:val="22"/>
        </w:rPr>
      </w:pPr>
      <w:r w:rsidRPr="00571355">
        <w:rPr>
          <w:rFonts w:asciiTheme="minorHAnsi" w:hAnsiTheme="minorHAnsi" w:cstheme="minorHAnsi"/>
          <w:sz w:val="22"/>
          <w:szCs w:val="22"/>
        </w:rPr>
        <w:t xml:space="preserve">požadavky na provoz </w:t>
      </w:r>
      <w:r>
        <w:rPr>
          <w:rFonts w:asciiTheme="minorHAnsi" w:hAnsiTheme="minorHAnsi" w:cstheme="minorHAnsi"/>
          <w:sz w:val="22"/>
          <w:szCs w:val="22"/>
        </w:rPr>
        <w:t>spalovacího motoru</w:t>
      </w:r>
      <w:r w:rsidRPr="00571355">
        <w:rPr>
          <w:rFonts w:asciiTheme="minorHAnsi" w:hAnsiTheme="minorHAnsi" w:cstheme="minorHAnsi"/>
          <w:sz w:val="22"/>
          <w:szCs w:val="22"/>
        </w:rPr>
        <w:t xml:space="preserve"> při použití paliva </w:t>
      </w:r>
      <w:r w:rsidRPr="003368DA">
        <w:rPr>
          <w:rFonts w:asciiTheme="minorHAnsi" w:hAnsiTheme="minorHAnsi" w:cstheme="minorHAnsi"/>
          <w:sz w:val="22"/>
          <w:szCs w:val="22"/>
        </w:rPr>
        <w:t xml:space="preserve">podle vojenských standardů F 34 </w:t>
      </w:r>
      <w:r w:rsidRPr="00571355">
        <w:rPr>
          <w:rFonts w:asciiTheme="minorHAnsi" w:hAnsiTheme="minorHAnsi" w:cstheme="minorHAnsi"/>
          <w:sz w:val="22"/>
          <w:szCs w:val="22"/>
        </w:rPr>
        <w:t>bez přídavných aditiv</w:t>
      </w:r>
      <w:r>
        <w:rPr>
          <w:rFonts w:asciiTheme="minorHAnsi" w:hAnsiTheme="minorHAnsi" w:cstheme="minorHAnsi"/>
          <w:sz w:val="22"/>
          <w:szCs w:val="22"/>
        </w:rPr>
        <w:t>.</w:t>
      </w:r>
    </w:p>
    <w:p w14:paraId="2FABB102" w14:textId="77777777" w:rsidR="00B57FB0" w:rsidRPr="00FD36C2" w:rsidRDefault="00B57FB0" w:rsidP="00B57FB0">
      <w:pPr>
        <w:ind w:left="720"/>
        <w:jc w:val="both"/>
        <w:rPr>
          <w:rFonts w:asciiTheme="minorHAnsi" w:hAnsiTheme="minorHAnsi" w:cstheme="minorHAnsi"/>
          <w:sz w:val="22"/>
          <w:szCs w:val="22"/>
        </w:rPr>
      </w:pPr>
    </w:p>
    <w:p w14:paraId="203FDA44" w14:textId="5AA55931" w:rsidR="008817C0" w:rsidRDefault="003B0471" w:rsidP="00E22F10">
      <w:pPr>
        <w:pStyle w:val="Odstavecseseznamem"/>
        <w:numPr>
          <w:ilvl w:val="0"/>
          <w:numId w:val="28"/>
        </w:numPr>
        <w:autoSpaceDE w:val="0"/>
        <w:autoSpaceDN w:val="0"/>
        <w:adjustRightInd w:val="0"/>
        <w:ind w:left="0"/>
        <w:jc w:val="both"/>
        <w:rPr>
          <w:rFonts w:asciiTheme="minorHAnsi" w:hAnsiTheme="minorHAnsi" w:cstheme="minorHAnsi"/>
          <w:bCs/>
          <w:sz w:val="22"/>
        </w:rPr>
      </w:pPr>
      <w:r w:rsidRPr="00FF69A1">
        <w:rPr>
          <w:rFonts w:asciiTheme="minorHAnsi" w:hAnsiTheme="minorHAnsi" w:cstheme="minorHAnsi"/>
          <w:bCs/>
          <w:sz w:val="22"/>
        </w:rPr>
        <w:t xml:space="preserve">Při plnění předmětu této smlouvy bude mít prodávající povinnost postupovat v souladu s pokyny kupujícího, vzniklými na základě </w:t>
      </w:r>
      <w:r w:rsidR="009546FB">
        <w:rPr>
          <w:rFonts w:asciiTheme="minorHAnsi" w:hAnsiTheme="minorHAnsi" w:cstheme="minorHAnsi"/>
          <w:bCs/>
          <w:sz w:val="22"/>
        </w:rPr>
        <w:t>inspekčních návštěv kupujícího</w:t>
      </w:r>
      <w:r w:rsidRPr="00FF69A1">
        <w:rPr>
          <w:rFonts w:asciiTheme="minorHAnsi" w:hAnsiTheme="minorHAnsi" w:cstheme="minorHAnsi"/>
          <w:bCs/>
          <w:sz w:val="22"/>
        </w:rPr>
        <w:t xml:space="preserve"> </w:t>
      </w:r>
      <w:r w:rsidR="009546FB">
        <w:rPr>
          <w:rFonts w:asciiTheme="minorHAnsi" w:hAnsiTheme="minorHAnsi" w:cstheme="minorHAnsi"/>
          <w:bCs/>
          <w:sz w:val="22"/>
        </w:rPr>
        <w:t>(předpoklad 3</w:t>
      </w:r>
      <w:r w:rsidRPr="00FF69A1">
        <w:rPr>
          <w:rFonts w:asciiTheme="minorHAnsi" w:hAnsiTheme="minorHAnsi" w:cstheme="minorHAnsi"/>
          <w:bCs/>
          <w:sz w:val="22"/>
        </w:rPr>
        <w:t>x během plnění zakázky</w:t>
      </w:r>
      <w:r w:rsidR="009546FB">
        <w:rPr>
          <w:rFonts w:asciiTheme="minorHAnsi" w:hAnsiTheme="minorHAnsi" w:cstheme="minorHAnsi"/>
          <w:bCs/>
          <w:sz w:val="22"/>
        </w:rPr>
        <w:t>),</w:t>
      </w:r>
      <w:r w:rsidRPr="00FF69A1">
        <w:rPr>
          <w:rFonts w:asciiTheme="minorHAnsi" w:hAnsiTheme="minorHAnsi" w:cstheme="minorHAnsi"/>
          <w:bCs/>
          <w:sz w:val="22"/>
        </w:rPr>
        <w:t xml:space="preserve"> a dále případně dle potřeby po předchozí domluvě. </w:t>
      </w:r>
      <w:r w:rsidR="009546FB">
        <w:rPr>
          <w:rFonts w:asciiTheme="minorHAnsi" w:hAnsiTheme="minorHAnsi" w:cstheme="minorHAnsi"/>
          <w:bCs/>
          <w:sz w:val="22"/>
        </w:rPr>
        <w:t>Inspekční návštěvy</w:t>
      </w:r>
      <w:r w:rsidRPr="00FF69A1">
        <w:rPr>
          <w:rFonts w:asciiTheme="minorHAnsi" w:hAnsiTheme="minorHAnsi" w:cstheme="minorHAnsi"/>
          <w:bCs/>
          <w:sz w:val="22"/>
        </w:rPr>
        <w:t xml:space="preserve"> budou </w:t>
      </w:r>
      <w:r w:rsidR="009546FB">
        <w:rPr>
          <w:rFonts w:asciiTheme="minorHAnsi" w:hAnsiTheme="minorHAnsi" w:cstheme="minorHAnsi"/>
          <w:bCs/>
          <w:sz w:val="22"/>
        </w:rPr>
        <w:t xml:space="preserve">kupujícím </w:t>
      </w:r>
      <w:r w:rsidRPr="00FF69A1">
        <w:rPr>
          <w:rFonts w:asciiTheme="minorHAnsi" w:hAnsiTheme="minorHAnsi" w:cstheme="minorHAnsi"/>
          <w:bCs/>
          <w:sz w:val="22"/>
        </w:rPr>
        <w:t>provedeny po předchozí domluvě smluvních stran, a to v</w:t>
      </w:r>
      <w:r w:rsidR="009546FB">
        <w:rPr>
          <w:rFonts w:asciiTheme="minorHAnsi" w:hAnsiTheme="minorHAnsi" w:cstheme="minorHAnsi"/>
          <w:bCs/>
          <w:sz w:val="22"/>
        </w:rPr>
        <w:t>e</w:t>
      </w:r>
      <w:r w:rsidRPr="00FF69A1">
        <w:rPr>
          <w:rFonts w:asciiTheme="minorHAnsi" w:hAnsiTheme="minorHAnsi" w:cstheme="minorHAnsi"/>
          <w:bCs/>
          <w:sz w:val="22"/>
        </w:rPr>
        <w:t> </w:t>
      </w:r>
      <w:r w:rsidR="009546FB" w:rsidRPr="009546FB">
        <w:rPr>
          <w:rFonts w:asciiTheme="minorHAnsi" w:hAnsiTheme="minorHAnsi" w:cstheme="minorHAnsi"/>
          <w:bCs/>
          <w:sz w:val="22"/>
        </w:rPr>
        <w:t>výrobní</w:t>
      </w:r>
      <w:r w:rsidR="009546FB">
        <w:rPr>
          <w:rFonts w:asciiTheme="minorHAnsi" w:hAnsiTheme="minorHAnsi" w:cstheme="minorHAnsi"/>
          <w:bCs/>
          <w:sz w:val="22"/>
        </w:rPr>
        <w:t>m</w:t>
      </w:r>
      <w:r w:rsidR="009546FB" w:rsidRPr="009546FB">
        <w:rPr>
          <w:rFonts w:asciiTheme="minorHAnsi" w:hAnsiTheme="minorHAnsi" w:cstheme="minorHAnsi"/>
          <w:bCs/>
          <w:sz w:val="22"/>
        </w:rPr>
        <w:t>/montážní</w:t>
      </w:r>
      <w:r w:rsidR="009546FB">
        <w:rPr>
          <w:rFonts w:asciiTheme="minorHAnsi" w:hAnsiTheme="minorHAnsi" w:cstheme="minorHAnsi"/>
          <w:bCs/>
          <w:sz w:val="22"/>
        </w:rPr>
        <w:t>m</w:t>
      </w:r>
      <w:r w:rsidR="009546FB" w:rsidRPr="009546FB">
        <w:rPr>
          <w:rFonts w:asciiTheme="minorHAnsi" w:hAnsiTheme="minorHAnsi" w:cstheme="minorHAnsi"/>
          <w:bCs/>
          <w:sz w:val="22"/>
        </w:rPr>
        <w:t xml:space="preserve"> závodu </w:t>
      </w:r>
      <w:r w:rsidR="009546FB">
        <w:rPr>
          <w:rFonts w:asciiTheme="minorHAnsi" w:hAnsiTheme="minorHAnsi" w:cstheme="minorHAnsi"/>
          <w:bCs/>
          <w:sz w:val="22"/>
        </w:rPr>
        <w:t>prodávajícího</w:t>
      </w:r>
      <w:r w:rsidRPr="00FF69A1">
        <w:rPr>
          <w:rFonts w:asciiTheme="minorHAnsi" w:hAnsiTheme="minorHAnsi" w:cstheme="minorHAnsi"/>
          <w:bCs/>
          <w:sz w:val="22"/>
        </w:rPr>
        <w:t>.</w:t>
      </w:r>
    </w:p>
    <w:p w14:paraId="0A6F3660" w14:textId="77777777" w:rsidR="009546FB" w:rsidRDefault="009546FB" w:rsidP="009546FB">
      <w:pPr>
        <w:pStyle w:val="Odstavecseseznamem"/>
        <w:autoSpaceDE w:val="0"/>
        <w:autoSpaceDN w:val="0"/>
        <w:adjustRightInd w:val="0"/>
        <w:ind w:left="0"/>
        <w:jc w:val="both"/>
        <w:rPr>
          <w:rFonts w:asciiTheme="minorHAnsi" w:hAnsiTheme="minorHAnsi" w:cstheme="minorHAnsi"/>
          <w:bCs/>
          <w:sz w:val="22"/>
        </w:rPr>
      </w:pPr>
    </w:p>
    <w:p w14:paraId="145B9601" w14:textId="75CF3036" w:rsidR="009546FB" w:rsidRPr="009546FB" w:rsidRDefault="009546FB" w:rsidP="009546FB">
      <w:pPr>
        <w:pStyle w:val="Odstavecseseznamem"/>
        <w:numPr>
          <w:ilvl w:val="0"/>
          <w:numId w:val="28"/>
        </w:numPr>
        <w:autoSpaceDE w:val="0"/>
        <w:autoSpaceDN w:val="0"/>
        <w:adjustRightInd w:val="0"/>
        <w:ind w:left="0"/>
        <w:jc w:val="both"/>
        <w:rPr>
          <w:rFonts w:asciiTheme="minorHAnsi" w:hAnsiTheme="minorHAnsi" w:cstheme="minorHAnsi"/>
          <w:bCs/>
          <w:sz w:val="22"/>
        </w:rPr>
      </w:pPr>
      <w:r w:rsidRPr="00FF69A1">
        <w:rPr>
          <w:rFonts w:asciiTheme="minorHAnsi" w:hAnsiTheme="minorHAnsi" w:cstheme="minorHAnsi"/>
          <w:bCs/>
          <w:sz w:val="22"/>
        </w:rPr>
        <w:t xml:space="preserve">Kupující se zavazuje </w:t>
      </w:r>
      <w:r>
        <w:rPr>
          <w:rFonts w:asciiTheme="minorHAnsi" w:hAnsiTheme="minorHAnsi" w:cstheme="minorHAnsi"/>
          <w:bCs/>
          <w:sz w:val="22"/>
        </w:rPr>
        <w:t>z</w:t>
      </w:r>
      <w:r w:rsidRPr="00FF69A1">
        <w:rPr>
          <w:rFonts w:asciiTheme="minorHAnsi" w:hAnsiTheme="minorHAnsi" w:cstheme="minorHAnsi"/>
          <w:bCs/>
          <w:sz w:val="22"/>
        </w:rPr>
        <w:t xml:space="preserve">boží dodané </w:t>
      </w:r>
      <w:r>
        <w:rPr>
          <w:rFonts w:asciiTheme="minorHAnsi" w:hAnsiTheme="minorHAnsi" w:cstheme="minorHAnsi"/>
          <w:bCs/>
          <w:sz w:val="22"/>
        </w:rPr>
        <w:t>p</w:t>
      </w:r>
      <w:r w:rsidRPr="00FF69A1">
        <w:rPr>
          <w:rFonts w:asciiTheme="minorHAnsi" w:hAnsiTheme="minorHAnsi" w:cstheme="minorHAnsi"/>
          <w:bCs/>
          <w:sz w:val="22"/>
        </w:rPr>
        <w:t xml:space="preserve">rodávajícím převzít a zaplatit za něj cenu </w:t>
      </w:r>
      <w:r>
        <w:rPr>
          <w:rFonts w:asciiTheme="minorHAnsi" w:hAnsiTheme="minorHAnsi" w:cstheme="minorHAnsi"/>
          <w:bCs/>
          <w:sz w:val="22"/>
        </w:rPr>
        <w:t xml:space="preserve">uvedenou v čl. III. této smlouvy, která byla dohodnuta </w:t>
      </w:r>
      <w:r w:rsidRPr="00FF69A1">
        <w:rPr>
          <w:rFonts w:asciiTheme="minorHAnsi" w:hAnsiTheme="minorHAnsi" w:cstheme="minorHAnsi"/>
          <w:bCs/>
          <w:sz w:val="22"/>
        </w:rPr>
        <w:t xml:space="preserve">na základě nabídky </w:t>
      </w:r>
      <w:r>
        <w:rPr>
          <w:rFonts w:asciiTheme="minorHAnsi" w:hAnsiTheme="minorHAnsi" w:cstheme="minorHAnsi"/>
          <w:bCs/>
          <w:sz w:val="22"/>
        </w:rPr>
        <w:t>p</w:t>
      </w:r>
      <w:r w:rsidRPr="00FF69A1">
        <w:rPr>
          <w:rFonts w:asciiTheme="minorHAnsi" w:hAnsiTheme="minorHAnsi" w:cstheme="minorHAnsi"/>
          <w:bCs/>
          <w:sz w:val="22"/>
        </w:rPr>
        <w:t xml:space="preserve">rodávajícího učiněné v rámci </w:t>
      </w:r>
      <w:r>
        <w:rPr>
          <w:rFonts w:asciiTheme="minorHAnsi" w:hAnsiTheme="minorHAnsi" w:cstheme="minorHAnsi"/>
          <w:bCs/>
          <w:sz w:val="22"/>
        </w:rPr>
        <w:t xml:space="preserve">předmětného </w:t>
      </w:r>
      <w:r w:rsidRPr="00FF69A1">
        <w:rPr>
          <w:rFonts w:asciiTheme="minorHAnsi" w:hAnsiTheme="minorHAnsi" w:cstheme="minorHAnsi"/>
          <w:bCs/>
          <w:sz w:val="22"/>
        </w:rPr>
        <w:t>zadávacího řízení.</w:t>
      </w:r>
      <w:r>
        <w:rPr>
          <w:rFonts w:asciiTheme="minorHAnsi" w:hAnsiTheme="minorHAnsi" w:cstheme="minorHAnsi"/>
          <w:bCs/>
          <w:sz w:val="22"/>
        </w:rPr>
        <w:t xml:space="preserve"> </w:t>
      </w:r>
    </w:p>
    <w:p w14:paraId="6555A3DF" w14:textId="77777777" w:rsidR="009546FB" w:rsidRPr="009546FB" w:rsidRDefault="009546FB" w:rsidP="009546FB">
      <w:pPr>
        <w:pStyle w:val="Odstavecseseznamem"/>
        <w:autoSpaceDE w:val="0"/>
        <w:autoSpaceDN w:val="0"/>
        <w:adjustRightInd w:val="0"/>
        <w:ind w:left="0"/>
        <w:jc w:val="both"/>
        <w:rPr>
          <w:rFonts w:asciiTheme="minorHAnsi" w:hAnsiTheme="minorHAnsi" w:cstheme="minorHAnsi"/>
          <w:bCs/>
          <w:sz w:val="22"/>
        </w:rPr>
      </w:pPr>
    </w:p>
    <w:p w14:paraId="4CA522B1" w14:textId="77777777" w:rsidR="008817C0" w:rsidRPr="00FD36C2" w:rsidRDefault="008817C0" w:rsidP="00E22F10">
      <w:pPr>
        <w:widowControl w:val="0"/>
        <w:autoSpaceDE w:val="0"/>
        <w:autoSpaceDN w:val="0"/>
        <w:adjustRightInd w:val="0"/>
        <w:jc w:val="both"/>
        <w:rPr>
          <w:rFonts w:asciiTheme="minorHAnsi" w:hAnsiTheme="minorHAnsi" w:cstheme="minorHAnsi"/>
          <w:sz w:val="22"/>
          <w:szCs w:val="22"/>
        </w:rPr>
      </w:pPr>
    </w:p>
    <w:p w14:paraId="7630BEC8" w14:textId="77777777" w:rsidR="008E1E5A" w:rsidRPr="00FD36C2" w:rsidRDefault="008E1E5A" w:rsidP="008E1E5A">
      <w:pPr>
        <w:jc w:val="center"/>
        <w:rPr>
          <w:rFonts w:asciiTheme="minorHAnsi" w:hAnsiTheme="minorHAnsi" w:cstheme="minorHAnsi"/>
          <w:b/>
          <w:sz w:val="22"/>
          <w:szCs w:val="22"/>
        </w:rPr>
      </w:pPr>
      <w:r w:rsidRPr="00FD36C2">
        <w:rPr>
          <w:rFonts w:asciiTheme="minorHAnsi" w:hAnsiTheme="minorHAnsi" w:cstheme="minorHAnsi"/>
          <w:b/>
          <w:sz w:val="22"/>
          <w:szCs w:val="22"/>
        </w:rPr>
        <w:t>III.</w:t>
      </w:r>
    </w:p>
    <w:p w14:paraId="471400BB" w14:textId="43165C32" w:rsidR="008E1E5A" w:rsidRPr="00FD36C2" w:rsidRDefault="0065626F" w:rsidP="008E1E5A">
      <w:pPr>
        <w:jc w:val="center"/>
        <w:rPr>
          <w:rFonts w:asciiTheme="minorHAnsi" w:hAnsiTheme="minorHAnsi" w:cstheme="minorHAnsi"/>
          <w:b/>
          <w:sz w:val="22"/>
          <w:szCs w:val="22"/>
        </w:rPr>
      </w:pPr>
      <w:r>
        <w:rPr>
          <w:rFonts w:asciiTheme="minorHAnsi" w:hAnsiTheme="minorHAnsi" w:cstheme="minorHAnsi"/>
          <w:b/>
          <w:sz w:val="22"/>
          <w:szCs w:val="22"/>
        </w:rPr>
        <w:t>Kupní c</w:t>
      </w:r>
      <w:r w:rsidR="008E1E5A" w:rsidRPr="00FD36C2">
        <w:rPr>
          <w:rFonts w:asciiTheme="minorHAnsi" w:hAnsiTheme="minorHAnsi" w:cstheme="minorHAnsi"/>
          <w:b/>
          <w:sz w:val="22"/>
          <w:szCs w:val="22"/>
        </w:rPr>
        <w:t>ena a způsob úhrady</w:t>
      </w:r>
    </w:p>
    <w:p w14:paraId="656CEC5C" w14:textId="77777777" w:rsidR="008E1E5A" w:rsidRPr="00FD36C2" w:rsidRDefault="008E1E5A" w:rsidP="008E1E5A">
      <w:pPr>
        <w:jc w:val="center"/>
        <w:rPr>
          <w:rFonts w:asciiTheme="minorHAnsi" w:hAnsiTheme="minorHAnsi" w:cstheme="minorHAnsi"/>
          <w:b/>
          <w:sz w:val="22"/>
          <w:szCs w:val="22"/>
        </w:rPr>
      </w:pPr>
    </w:p>
    <w:p w14:paraId="1EB46AE1" w14:textId="3466C268" w:rsidR="008E1E5A" w:rsidRPr="009546FB" w:rsidRDefault="0065626F" w:rsidP="009546FB">
      <w:pPr>
        <w:pStyle w:val="Odstavecseseznamem"/>
        <w:numPr>
          <w:ilvl w:val="1"/>
          <w:numId w:val="19"/>
        </w:numPr>
        <w:ind w:left="0"/>
        <w:jc w:val="both"/>
        <w:rPr>
          <w:rFonts w:asciiTheme="minorHAnsi" w:hAnsiTheme="minorHAnsi" w:cstheme="minorHAnsi"/>
          <w:sz w:val="22"/>
          <w:szCs w:val="22"/>
        </w:rPr>
      </w:pPr>
      <w:r>
        <w:rPr>
          <w:rFonts w:asciiTheme="minorHAnsi" w:hAnsiTheme="minorHAnsi" w:cstheme="minorHAnsi"/>
          <w:sz w:val="22"/>
          <w:szCs w:val="22"/>
        </w:rPr>
        <w:t>Dohodnuta kupní c</w:t>
      </w:r>
      <w:r w:rsidR="009546FB">
        <w:rPr>
          <w:rFonts w:asciiTheme="minorHAnsi" w:hAnsiTheme="minorHAnsi" w:cstheme="minorHAnsi"/>
          <w:sz w:val="22"/>
          <w:szCs w:val="22"/>
        </w:rPr>
        <w:t>ena zboží činí:</w:t>
      </w:r>
    </w:p>
    <w:p w14:paraId="0A74EAF8" w14:textId="77777777" w:rsidR="008E1E5A" w:rsidRPr="00FD36C2" w:rsidRDefault="008E1E5A" w:rsidP="008E1E5A">
      <w:pPr>
        <w:jc w:val="both"/>
        <w:rPr>
          <w:rFonts w:asciiTheme="minorHAnsi" w:hAnsiTheme="minorHAnsi" w:cstheme="minorHAnsi"/>
          <w:sz w:val="22"/>
          <w:szCs w:val="22"/>
        </w:rPr>
      </w:pPr>
    </w:p>
    <w:p w14:paraId="4266EC88" w14:textId="08875E70" w:rsidR="00F4625C" w:rsidRPr="00FD36C2" w:rsidRDefault="008E1E5A" w:rsidP="008E1E5A">
      <w:pPr>
        <w:jc w:val="both"/>
        <w:rPr>
          <w:rFonts w:asciiTheme="minorHAnsi" w:hAnsiTheme="minorHAnsi" w:cstheme="minorHAnsi"/>
          <w:b/>
          <w:sz w:val="22"/>
          <w:szCs w:val="22"/>
        </w:rPr>
      </w:pPr>
      <w:r w:rsidRPr="00FD36C2">
        <w:rPr>
          <w:rFonts w:asciiTheme="minorHAnsi" w:hAnsiTheme="minorHAnsi" w:cstheme="minorHAnsi"/>
          <w:sz w:val="22"/>
          <w:szCs w:val="22"/>
        </w:rPr>
        <w:t xml:space="preserve">     </w:t>
      </w:r>
      <w:r w:rsidRPr="00FD36C2">
        <w:rPr>
          <w:rFonts w:asciiTheme="minorHAnsi" w:hAnsiTheme="minorHAnsi" w:cstheme="minorHAnsi"/>
          <w:sz w:val="22"/>
          <w:szCs w:val="22"/>
        </w:rPr>
        <w:tab/>
      </w:r>
      <w:r w:rsidRPr="00FD36C2">
        <w:rPr>
          <w:rFonts w:asciiTheme="minorHAnsi" w:hAnsiTheme="minorHAnsi" w:cstheme="minorHAnsi"/>
          <w:b/>
          <w:sz w:val="22"/>
          <w:szCs w:val="22"/>
        </w:rPr>
        <w:t xml:space="preserve">Cena celkem bez </w:t>
      </w:r>
      <w:proofErr w:type="gramStart"/>
      <w:r w:rsidRPr="00FD36C2">
        <w:rPr>
          <w:rFonts w:asciiTheme="minorHAnsi" w:hAnsiTheme="minorHAnsi" w:cstheme="minorHAnsi"/>
          <w:b/>
          <w:sz w:val="22"/>
          <w:szCs w:val="22"/>
        </w:rPr>
        <w:t xml:space="preserve">DPH:   </w:t>
      </w:r>
      <w:proofErr w:type="gramEnd"/>
      <w:r w:rsidRPr="00FD36C2">
        <w:rPr>
          <w:rFonts w:asciiTheme="minorHAnsi" w:hAnsiTheme="minorHAnsi" w:cstheme="minorHAnsi"/>
          <w:b/>
          <w:sz w:val="22"/>
          <w:szCs w:val="22"/>
        </w:rPr>
        <w:t xml:space="preserve">  </w:t>
      </w:r>
      <w:r w:rsidRPr="00FD36C2">
        <w:rPr>
          <w:rFonts w:asciiTheme="minorHAnsi" w:hAnsiTheme="minorHAnsi" w:cstheme="minorHAnsi"/>
          <w:b/>
          <w:sz w:val="22"/>
          <w:szCs w:val="22"/>
        </w:rPr>
        <w:tab/>
      </w:r>
      <w:r w:rsidRPr="00FD36C2">
        <w:rPr>
          <w:rFonts w:asciiTheme="minorHAnsi" w:hAnsiTheme="minorHAnsi" w:cstheme="minorHAnsi"/>
          <w:b/>
          <w:sz w:val="22"/>
          <w:szCs w:val="22"/>
        </w:rPr>
        <w:tab/>
      </w:r>
      <w:r w:rsidR="00213CA4" w:rsidRPr="00941659">
        <w:rPr>
          <w:rFonts w:ascii="Calibri" w:eastAsia="Calibri" w:hAnsi="Calibri"/>
          <w:sz w:val="22"/>
          <w:szCs w:val="22"/>
          <w:highlight w:val="yellow"/>
          <w:lang w:eastAsia="en-US"/>
        </w:rPr>
        <w:t>[*]</w:t>
      </w:r>
    </w:p>
    <w:p w14:paraId="018CFF57" w14:textId="1A08351F" w:rsidR="008E1E5A" w:rsidRPr="00FD36C2" w:rsidRDefault="008E1E5A" w:rsidP="008E1E5A">
      <w:pPr>
        <w:jc w:val="both"/>
        <w:rPr>
          <w:rFonts w:asciiTheme="minorHAnsi" w:hAnsiTheme="minorHAnsi" w:cstheme="minorHAnsi"/>
          <w:b/>
          <w:sz w:val="22"/>
          <w:szCs w:val="22"/>
        </w:rPr>
      </w:pPr>
      <w:r w:rsidRPr="00FD36C2">
        <w:rPr>
          <w:rFonts w:asciiTheme="minorHAnsi" w:hAnsiTheme="minorHAnsi" w:cstheme="minorHAnsi"/>
          <w:b/>
          <w:sz w:val="22"/>
          <w:szCs w:val="22"/>
        </w:rPr>
        <w:tab/>
        <w:t xml:space="preserve">DPH </w:t>
      </w:r>
      <w:proofErr w:type="gramStart"/>
      <w:r w:rsidRPr="00FD36C2">
        <w:rPr>
          <w:rFonts w:asciiTheme="minorHAnsi" w:hAnsiTheme="minorHAnsi" w:cstheme="minorHAnsi"/>
          <w:b/>
          <w:sz w:val="22"/>
          <w:szCs w:val="22"/>
        </w:rPr>
        <w:t>21%</w:t>
      </w:r>
      <w:proofErr w:type="gramEnd"/>
      <w:r w:rsidRPr="00FD36C2">
        <w:rPr>
          <w:rFonts w:asciiTheme="minorHAnsi" w:hAnsiTheme="minorHAnsi" w:cstheme="minorHAnsi"/>
          <w:b/>
          <w:sz w:val="22"/>
          <w:szCs w:val="22"/>
        </w:rPr>
        <w:tab/>
      </w:r>
      <w:r w:rsidRPr="00FD36C2">
        <w:rPr>
          <w:rFonts w:asciiTheme="minorHAnsi" w:hAnsiTheme="minorHAnsi" w:cstheme="minorHAnsi"/>
          <w:b/>
          <w:sz w:val="22"/>
          <w:szCs w:val="22"/>
        </w:rPr>
        <w:tab/>
      </w:r>
      <w:r w:rsidRPr="00FD36C2">
        <w:rPr>
          <w:rFonts w:asciiTheme="minorHAnsi" w:hAnsiTheme="minorHAnsi" w:cstheme="minorHAnsi"/>
          <w:b/>
          <w:sz w:val="22"/>
          <w:szCs w:val="22"/>
        </w:rPr>
        <w:tab/>
      </w:r>
      <w:r w:rsidRPr="00FD36C2">
        <w:rPr>
          <w:rFonts w:asciiTheme="minorHAnsi" w:hAnsiTheme="minorHAnsi" w:cstheme="minorHAnsi"/>
          <w:b/>
          <w:sz w:val="22"/>
          <w:szCs w:val="22"/>
        </w:rPr>
        <w:tab/>
      </w:r>
      <w:r w:rsidR="00213CA4" w:rsidRPr="00941659">
        <w:rPr>
          <w:rFonts w:ascii="Calibri" w:eastAsia="Calibri" w:hAnsi="Calibri"/>
          <w:sz w:val="22"/>
          <w:szCs w:val="22"/>
          <w:highlight w:val="yellow"/>
          <w:lang w:eastAsia="en-US"/>
        </w:rPr>
        <w:t>[*]</w:t>
      </w:r>
    </w:p>
    <w:p w14:paraId="192C6F98" w14:textId="10E19943" w:rsidR="008E1E5A" w:rsidRPr="00FD36C2" w:rsidRDefault="008E1E5A" w:rsidP="008E1E5A">
      <w:pPr>
        <w:jc w:val="both"/>
        <w:rPr>
          <w:rFonts w:asciiTheme="minorHAnsi" w:hAnsiTheme="minorHAnsi" w:cstheme="minorHAnsi"/>
          <w:b/>
          <w:sz w:val="22"/>
          <w:szCs w:val="22"/>
        </w:rPr>
      </w:pPr>
      <w:r w:rsidRPr="00FD36C2">
        <w:rPr>
          <w:rFonts w:asciiTheme="minorHAnsi" w:hAnsiTheme="minorHAnsi" w:cstheme="minorHAnsi"/>
          <w:b/>
          <w:sz w:val="22"/>
          <w:szCs w:val="22"/>
        </w:rPr>
        <w:tab/>
        <w:t>Cena s DPH:</w:t>
      </w:r>
      <w:r w:rsidRPr="00FD36C2">
        <w:rPr>
          <w:rFonts w:asciiTheme="minorHAnsi" w:hAnsiTheme="minorHAnsi" w:cstheme="minorHAnsi"/>
          <w:b/>
          <w:sz w:val="22"/>
          <w:szCs w:val="22"/>
        </w:rPr>
        <w:tab/>
      </w:r>
      <w:r w:rsidR="0065626F">
        <w:rPr>
          <w:rFonts w:asciiTheme="minorHAnsi" w:hAnsiTheme="minorHAnsi" w:cstheme="minorHAnsi"/>
          <w:b/>
          <w:sz w:val="22"/>
          <w:szCs w:val="22"/>
        </w:rPr>
        <w:tab/>
      </w:r>
      <w:r w:rsidRPr="00FD36C2">
        <w:rPr>
          <w:rFonts w:asciiTheme="minorHAnsi" w:hAnsiTheme="minorHAnsi" w:cstheme="minorHAnsi"/>
          <w:b/>
          <w:sz w:val="22"/>
          <w:szCs w:val="22"/>
        </w:rPr>
        <w:tab/>
      </w:r>
      <w:r w:rsidRPr="00FD36C2">
        <w:rPr>
          <w:rFonts w:asciiTheme="minorHAnsi" w:hAnsiTheme="minorHAnsi" w:cstheme="minorHAnsi"/>
          <w:b/>
          <w:sz w:val="22"/>
          <w:szCs w:val="22"/>
        </w:rPr>
        <w:tab/>
      </w:r>
      <w:r w:rsidR="00213CA4" w:rsidRPr="00941659">
        <w:rPr>
          <w:rFonts w:ascii="Calibri" w:eastAsia="Calibri" w:hAnsi="Calibri"/>
          <w:sz w:val="22"/>
          <w:szCs w:val="22"/>
          <w:highlight w:val="yellow"/>
          <w:lang w:eastAsia="en-US"/>
        </w:rPr>
        <w:t>[*]</w:t>
      </w:r>
    </w:p>
    <w:p w14:paraId="58C1DC88" w14:textId="77777777" w:rsidR="006A669B" w:rsidRPr="00FD36C2" w:rsidRDefault="006A669B" w:rsidP="008E1E5A">
      <w:pPr>
        <w:jc w:val="both"/>
        <w:rPr>
          <w:rFonts w:asciiTheme="minorHAnsi" w:hAnsiTheme="minorHAnsi" w:cstheme="minorHAnsi"/>
          <w:sz w:val="22"/>
          <w:szCs w:val="22"/>
        </w:rPr>
      </w:pPr>
    </w:p>
    <w:p w14:paraId="089C6682" w14:textId="3D58B57D" w:rsidR="008E1E5A" w:rsidRDefault="0065626F" w:rsidP="009546FB">
      <w:pPr>
        <w:pStyle w:val="Odstavecseseznamem"/>
        <w:numPr>
          <w:ilvl w:val="1"/>
          <w:numId w:val="19"/>
        </w:numPr>
        <w:ind w:left="0"/>
        <w:jc w:val="both"/>
        <w:rPr>
          <w:rFonts w:asciiTheme="minorHAnsi" w:hAnsiTheme="minorHAnsi" w:cstheme="minorHAnsi"/>
          <w:sz w:val="22"/>
          <w:szCs w:val="22"/>
        </w:rPr>
      </w:pPr>
      <w:r w:rsidRPr="0065626F">
        <w:rPr>
          <w:rFonts w:asciiTheme="minorHAnsi" w:hAnsiTheme="minorHAnsi" w:cstheme="minorHAnsi"/>
          <w:sz w:val="22"/>
          <w:szCs w:val="22"/>
        </w:rPr>
        <w:t xml:space="preserve">Tato sjednaná kupní cena je konečná a zahrnuje veškeré náklady spojené s dodávkou </w:t>
      </w:r>
      <w:r>
        <w:rPr>
          <w:rFonts w:asciiTheme="minorHAnsi" w:hAnsiTheme="minorHAnsi" w:cstheme="minorHAnsi"/>
          <w:sz w:val="22"/>
          <w:szCs w:val="22"/>
        </w:rPr>
        <w:t>z</w:t>
      </w:r>
      <w:r w:rsidRPr="0065626F">
        <w:rPr>
          <w:rFonts w:asciiTheme="minorHAnsi" w:hAnsiTheme="minorHAnsi" w:cstheme="minorHAnsi"/>
          <w:sz w:val="22"/>
          <w:szCs w:val="22"/>
        </w:rPr>
        <w:t xml:space="preserve">boží. V ceně jsou zahrnuty i veškeré náklady spojené s dopravou </w:t>
      </w:r>
      <w:r>
        <w:rPr>
          <w:rFonts w:asciiTheme="minorHAnsi" w:hAnsiTheme="minorHAnsi" w:cstheme="minorHAnsi"/>
          <w:sz w:val="22"/>
          <w:szCs w:val="22"/>
        </w:rPr>
        <w:t>z</w:t>
      </w:r>
      <w:r w:rsidRPr="0065626F">
        <w:rPr>
          <w:rFonts w:asciiTheme="minorHAnsi" w:hAnsiTheme="minorHAnsi" w:cstheme="minorHAnsi"/>
          <w:sz w:val="22"/>
          <w:szCs w:val="22"/>
        </w:rPr>
        <w:t>boží do místa plnění a případná možná rizika (inflační, cenové či měnové vlivy apod.).</w:t>
      </w:r>
    </w:p>
    <w:p w14:paraId="6A25DACB" w14:textId="77777777" w:rsidR="0065626F" w:rsidRDefault="0065626F" w:rsidP="0065626F">
      <w:pPr>
        <w:pStyle w:val="Odstavecseseznamem"/>
        <w:ind w:left="0"/>
        <w:jc w:val="both"/>
        <w:rPr>
          <w:rFonts w:asciiTheme="minorHAnsi" w:hAnsiTheme="minorHAnsi" w:cstheme="minorHAnsi"/>
          <w:sz w:val="22"/>
          <w:szCs w:val="22"/>
        </w:rPr>
      </w:pPr>
    </w:p>
    <w:p w14:paraId="0F375C52" w14:textId="1405A6D2" w:rsidR="0065626F" w:rsidRPr="009546FB" w:rsidRDefault="0065626F" w:rsidP="009546FB">
      <w:pPr>
        <w:pStyle w:val="Odstavecseseznamem"/>
        <w:numPr>
          <w:ilvl w:val="1"/>
          <w:numId w:val="19"/>
        </w:numPr>
        <w:ind w:left="0"/>
        <w:jc w:val="both"/>
        <w:rPr>
          <w:rFonts w:asciiTheme="minorHAnsi" w:hAnsiTheme="minorHAnsi" w:cstheme="minorHAnsi"/>
          <w:sz w:val="22"/>
          <w:szCs w:val="22"/>
        </w:rPr>
      </w:pPr>
      <w:r w:rsidRPr="0065626F">
        <w:rPr>
          <w:rFonts w:asciiTheme="minorHAnsi" w:hAnsiTheme="minorHAnsi" w:cstheme="minorHAnsi"/>
          <w:sz w:val="22"/>
          <w:szCs w:val="22"/>
        </w:rPr>
        <w:t xml:space="preserve">Kupující nepřipouští překročení výše uvedené dohodnuté </w:t>
      </w:r>
      <w:r>
        <w:rPr>
          <w:rFonts w:asciiTheme="minorHAnsi" w:hAnsiTheme="minorHAnsi" w:cstheme="minorHAnsi"/>
          <w:sz w:val="22"/>
          <w:szCs w:val="22"/>
        </w:rPr>
        <w:t xml:space="preserve">kupní </w:t>
      </w:r>
      <w:r w:rsidRPr="0065626F">
        <w:rPr>
          <w:rFonts w:asciiTheme="minorHAnsi" w:hAnsiTheme="minorHAnsi" w:cstheme="minorHAnsi"/>
          <w:sz w:val="22"/>
          <w:szCs w:val="22"/>
        </w:rPr>
        <w:t xml:space="preserve">ceny s výjimkou </w:t>
      </w:r>
      <w:r>
        <w:rPr>
          <w:rFonts w:asciiTheme="minorHAnsi" w:hAnsiTheme="minorHAnsi" w:cstheme="minorHAnsi"/>
          <w:sz w:val="22"/>
          <w:szCs w:val="22"/>
        </w:rPr>
        <w:t xml:space="preserve">změny právních předpisů upravujících </w:t>
      </w:r>
      <w:r w:rsidRPr="0065626F">
        <w:rPr>
          <w:rFonts w:asciiTheme="minorHAnsi" w:hAnsiTheme="minorHAnsi" w:cstheme="minorHAnsi"/>
          <w:sz w:val="22"/>
          <w:szCs w:val="22"/>
        </w:rPr>
        <w:t>sazb</w:t>
      </w:r>
      <w:r>
        <w:rPr>
          <w:rFonts w:asciiTheme="minorHAnsi" w:hAnsiTheme="minorHAnsi" w:cstheme="minorHAnsi"/>
          <w:sz w:val="22"/>
          <w:szCs w:val="22"/>
        </w:rPr>
        <w:t>u</w:t>
      </w:r>
      <w:r w:rsidRPr="0065626F">
        <w:rPr>
          <w:rFonts w:asciiTheme="minorHAnsi" w:hAnsiTheme="minorHAnsi" w:cstheme="minorHAnsi"/>
          <w:sz w:val="22"/>
          <w:szCs w:val="22"/>
        </w:rPr>
        <w:t xml:space="preserve"> daně z přidané hodnoty, která by zasáhla do období realizace předmětu plnění</w:t>
      </w:r>
      <w:r>
        <w:rPr>
          <w:rFonts w:asciiTheme="minorHAnsi" w:hAnsiTheme="minorHAnsi" w:cstheme="minorHAnsi"/>
          <w:sz w:val="22"/>
          <w:szCs w:val="22"/>
        </w:rPr>
        <w:t>.</w:t>
      </w:r>
    </w:p>
    <w:p w14:paraId="73155041" w14:textId="77777777" w:rsidR="008E1E5A" w:rsidRPr="00FD36C2" w:rsidRDefault="008E1E5A" w:rsidP="008E1E5A">
      <w:pPr>
        <w:jc w:val="both"/>
        <w:rPr>
          <w:rFonts w:asciiTheme="minorHAnsi" w:hAnsiTheme="minorHAnsi" w:cstheme="minorHAnsi"/>
          <w:sz w:val="22"/>
          <w:szCs w:val="22"/>
        </w:rPr>
      </w:pPr>
    </w:p>
    <w:p w14:paraId="55072190" w14:textId="71AD1450" w:rsidR="0065626F" w:rsidRPr="0065626F" w:rsidRDefault="0065626F" w:rsidP="008D49B1">
      <w:pPr>
        <w:pStyle w:val="Odstavecseseznamem"/>
        <w:numPr>
          <w:ilvl w:val="1"/>
          <w:numId w:val="19"/>
        </w:numPr>
        <w:ind w:left="0"/>
        <w:jc w:val="both"/>
        <w:rPr>
          <w:rFonts w:asciiTheme="minorHAnsi" w:hAnsiTheme="minorHAnsi" w:cstheme="minorHAnsi"/>
          <w:color w:val="FF0000"/>
          <w:sz w:val="22"/>
          <w:szCs w:val="22"/>
        </w:rPr>
      </w:pPr>
      <w:r w:rsidRPr="0065626F">
        <w:rPr>
          <w:rFonts w:asciiTheme="minorHAnsi" w:hAnsiTheme="minorHAnsi" w:cstheme="minorHAnsi"/>
          <w:sz w:val="22"/>
          <w:szCs w:val="22"/>
        </w:rPr>
        <w:t xml:space="preserve">Kupující nebude poskytovat </w:t>
      </w:r>
      <w:r>
        <w:rPr>
          <w:rFonts w:asciiTheme="minorHAnsi" w:hAnsiTheme="minorHAnsi" w:cstheme="minorHAnsi"/>
          <w:sz w:val="22"/>
          <w:szCs w:val="22"/>
        </w:rPr>
        <w:t xml:space="preserve">prodávajícímu </w:t>
      </w:r>
      <w:r w:rsidRPr="0065626F">
        <w:rPr>
          <w:rFonts w:asciiTheme="minorHAnsi" w:hAnsiTheme="minorHAnsi" w:cstheme="minorHAnsi"/>
          <w:sz w:val="22"/>
          <w:szCs w:val="22"/>
        </w:rPr>
        <w:t xml:space="preserve">zálohy. Právo na úhradu dohodnuté kupní ceny vzniká prodávajícímu ke dni protokolárního předání a převzetí zboží bez vad a nedodělků, které samy o sobě nebo společně s dalšími vadami či nedodělky nebrání užívání zboží v souladu s jeho účelem. </w:t>
      </w:r>
    </w:p>
    <w:p w14:paraId="3AA1A907" w14:textId="77777777" w:rsidR="0065626F" w:rsidRPr="0065626F" w:rsidRDefault="0065626F" w:rsidP="0065626F">
      <w:pPr>
        <w:pStyle w:val="Odstavecseseznamem"/>
        <w:ind w:left="0"/>
        <w:jc w:val="both"/>
        <w:rPr>
          <w:rFonts w:asciiTheme="minorHAnsi" w:hAnsiTheme="minorHAnsi" w:cstheme="minorHAnsi"/>
          <w:color w:val="FF0000"/>
          <w:sz w:val="22"/>
          <w:szCs w:val="22"/>
        </w:rPr>
      </w:pPr>
    </w:p>
    <w:p w14:paraId="58C257B1" w14:textId="4BE5542F" w:rsidR="0065626F" w:rsidRPr="005E21BD" w:rsidRDefault="0065626F" w:rsidP="0065626F">
      <w:pPr>
        <w:pStyle w:val="Odstavecseseznamem"/>
        <w:numPr>
          <w:ilvl w:val="1"/>
          <w:numId w:val="19"/>
        </w:numPr>
        <w:ind w:left="0"/>
        <w:jc w:val="both"/>
        <w:rPr>
          <w:rFonts w:asciiTheme="minorHAnsi" w:hAnsiTheme="minorHAnsi" w:cstheme="minorHAnsi"/>
          <w:color w:val="FF0000"/>
          <w:sz w:val="22"/>
          <w:szCs w:val="22"/>
        </w:rPr>
      </w:pPr>
      <w:r>
        <w:rPr>
          <w:rFonts w:asciiTheme="minorHAnsi" w:hAnsiTheme="minorHAnsi" w:cstheme="minorHAnsi"/>
          <w:sz w:val="22"/>
          <w:szCs w:val="22"/>
        </w:rPr>
        <w:t xml:space="preserve">Kupující uhradí dohodnutou kupní cenu na základě daňového dokladu vystaveného prodávajícím obsahujícího </w:t>
      </w:r>
      <w:r w:rsidRPr="00FD36C2">
        <w:rPr>
          <w:rFonts w:asciiTheme="minorHAnsi" w:hAnsiTheme="minorHAnsi" w:cstheme="minorHAnsi"/>
          <w:sz w:val="22"/>
          <w:szCs w:val="22"/>
        </w:rPr>
        <w:t xml:space="preserve">zákonem stanovené náležitosti definované </w:t>
      </w:r>
      <w:r>
        <w:rPr>
          <w:rFonts w:asciiTheme="minorHAnsi" w:hAnsiTheme="minorHAnsi" w:cstheme="minorHAnsi"/>
          <w:sz w:val="22"/>
          <w:szCs w:val="22"/>
        </w:rPr>
        <w:t xml:space="preserve">zejména </w:t>
      </w:r>
      <w:r w:rsidRPr="00FD36C2">
        <w:rPr>
          <w:rFonts w:asciiTheme="minorHAnsi" w:hAnsiTheme="minorHAnsi" w:cstheme="minorHAnsi"/>
          <w:sz w:val="22"/>
          <w:szCs w:val="22"/>
        </w:rPr>
        <w:t>zákonem č. 235/2004 Sb., o dani z přidané hodnoty</w:t>
      </w:r>
      <w:r>
        <w:rPr>
          <w:rFonts w:asciiTheme="minorHAnsi" w:hAnsiTheme="minorHAnsi" w:cstheme="minorHAnsi"/>
          <w:sz w:val="22"/>
          <w:szCs w:val="22"/>
        </w:rPr>
        <w:t>.</w:t>
      </w:r>
    </w:p>
    <w:p w14:paraId="37DB6372" w14:textId="77777777" w:rsidR="005E21BD" w:rsidRPr="005E21BD" w:rsidRDefault="005E21BD" w:rsidP="005E21BD">
      <w:pPr>
        <w:pStyle w:val="Odstavecseseznamem"/>
        <w:ind w:left="0"/>
        <w:jc w:val="both"/>
        <w:rPr>
          <w:rFonts w:asciiTheme="minorHAnsi" w:hAnsiTheme="minorHAnsi" w:cstheme="minorHAnsi"/>
          <w:sz w:val="22"/>
          <w:szCs w:val="22"/>
        </w:rPr>
      </w:pPr>
    </w:p>
    <w:p w14:paraId="6853F900" w14:textId="66BDA9B9" w:rsidR="0065626F" w:rsidRPr="005E21BD" w:rsidRDefault="005E21BD" w:rsidP="0065626F">
      <w:pPr>
        <w:pStyle w:val="Odstavecseseznamem"/>
        <w:numPr>
          <w:ilvl w:val="1"/>
          <w:numId w:val="19"/>
        </w:numPr>
        <w:ind w:left="0"/>
        <w:jc w:val="both"/>
        <w:rPr>
          <w:rFonts w:asciiTheme="minorHAnsi" w:hAnsiTheme="minorHAnsi" w:cstheme="minorHAnsi"/>
          <w:sz w:val="22"/>
          <w:szCs w:val="22"/>
        </w:rPr>
      </w:pPr>
      <w:r w:rsidRPr="005E21BD">
        <w:rPr>
          <w:rFonts w:asciiTheme="minorHAnsi" w:hAnsiTheme="minorHAnsi" w:cstheme="minorHAnsi"/>
          <w:sz w:val="22"/>
          <w:szCs w:val="22"/>
        </w:rPr>
        <w:t xml:space="preserve">Splatnost </w:t>
      </w:r>
      <w:r>
        <w:rPr>
          <w:rFonts w:asciiTheme="minorHAnsi" w:hAnsiTheme="minorHAnsi" w:cstheme="minorHAnsi"/>
          <w:sz w:val="22"/>
          <w:szCs w:val="22"/>
        </w:rPr>
        <w:t xml:space="preserve">dohodnuté kupní ceny uvedena v </w:t>
      </w:r>
      <w:r w:rsidRPr="005E21BD">
        <w:rPr>
          <w:rFonts w:asciiTheme="minorHAnsi" w:hAnsiTheme="minorHAnsi" w:cstheme="minorHAnsi"/>
          <w:sz w:val="22"/>
          <w:szCs w:val="22"/>
        </w:rPr>
        <w:t xml:space="preserve">daňového dokladu se sjednává na 30 kalendářních dnů ode dne vystavení daňového dokladu, za předpokladu, že </w:t>
      </w:r>
      <w:r>
        <w:rPr>
          <w:rFonts w:asciiTheme="minorHAnsi" w:hAnsiTheme="minorHAnsi" w:cstheme="minorHAnsi"/>
          <w:sz w:val="22"/>
          <w:szCs w:val="22"/>
        </w:rPr>
        <w:t>tento</w:t>
      </w:r>
      <w:r w:rsidRPr="005E21BD">
        <w:rPr>
          <w:rFonts w:asciiTheme="minorHAnsi" w:hAnsiTheme="minorHAnsi" w:cstheme="minorHAnsi"/>
          <w:sz w:val="22"/>
          <w:szCs w:val="22"/>
        </w:rPr>
        <w:t xml:space="preserve"> bude doručen </w:t>
      </w:r>
      <w:r>
        <w:rPr>
          <w:rFonts w:asciiTheme="minorHAnsi" w:hAnsiTheme="minorHAnsi" w:cstheme="minorHAnsi"/>
          <w:sz w:val="22"/>
          <w:szCs w:val="22"/>
        </w:rPr>
        <w:t>k</w:t>
      </w:r>
      <w:r w:rsidRPr="005E21BD">
        <w:rPr>
          <w:rFonts w:asciiTheme="minorHAnsi" w:hAnsiTheme="minorHAnsi" w:cstheme="minorHAnsi"/>
          <w:sz w:val="22"/>
          <w:szCs w:val="22"/>
        </w:rPr>
        <w:t xml:space="preserve">upujícímu do tří pracovních dnů ode dne jeho písemného vyhotovení. Pokud bude </w:t>
      </w:r>
      <w:r>
        <w:rPr>
          <w:rFonts w:asciiTheme="minorHAnsi" w:hAnsiTheme="minorHAnsi" w:cstheme="minorHAnsi"/>
          <w:sz w:val="22"/>
          <w:szCs w:val="22"/>
        </w:rPr>
        <w:t xml:space="preserve">daňový doklad </w:t>
      </w:r>
      <w:r w:rsidRPr="005E21BD">
        <w:rPr>
          <w:rFonts w:asciiTheme="minorHAnsi" w:hAnsiTheme="minorHAnsi" w:cstheme="minorHAnsi"/>
          <w:sz w:val="22"/>
          <w:szCs w:val="22"/>
        </w:rPr>
        <w:t xml:space="preserve">doručena </w:t>
      </w:r>
      <w:r>
        <w:rPr>
          <w:rFonts w:asciiTheme="minorHAnsi" w:hAnsiTheme="minorHAnsi" w:cstheme="minorHAnsi"/>
          <w:sz w:val="22"/>
          <w:szCs w:val="22"/>
        </w:rPr>
        <w:t>k</w:t>
      </w:r>
      <w:r w:rsidRPr="005E21BD">
        <w:rPr>
          <w:rFonts w:asciiTheme="minorHAnsi" w:hAnsiTheme="minorHAnsi" w:cstheme="minorHAnsi"/>
          <w:sz w:val="22"/>
          <w:szCs w:val="22"/>
        </w:rPr>
        <w:t xml:space="preserve">upujícímu později, prodlužuje </w:t>
      </w:r>
      <w:r w:rsidR="00DF12A4" w:rsidRPr="005E21BD">
        <w:rPr>
          <w:rFonts w:asciiTheme="minorHAnsi" w:hAnsiTheme="minorHAnsi" w:cstheme="minorHAnsi"/>
          <w:sz w:val="22"/>
          <w:szCs w:val="22"/>
        </w:rPr>
        <w:t>se splatnost</w:t>
      </w:r>
      <w:r w:rsidRPr="005E21BD">
        <w:rPr>
          <w:rFonts w:asciiTheme="minorHAnsi" w:hAnsiTheme="minorHAnsi" w:cstheme="minorHAnsi"/>
          <w:sz w:val="22"/>
          <w:szCs w:val="22"/>
        </w:rPr>
        <w:t xml:space="preserve"> o počet dnů, o něž doručení </w:t>
      </w:r>
      <w:r>
        <w:rPr>
          <w:rFonts w:asciiTheme="minorHAnsi" w:hAnsiTheme="minorHAnsi" w:cstheme="minorHAnsi"/>
          <w:sz w:val="22"/>
          <w:szCs w:val="22"/>
        </w:rPr>
        <w:t>k</w:t>
      </w:r>
      <w:r w:rsidRPr="005E21BD">
        <w:rPr>
          <w:rFonts w:asciiTheme="minorHAnsi" w:hAnsiTheme="minorHAnsi" w:cstheme="minorHAnsi"/>
          <w:sz w:val="22"/>
          <w:szCs w:val="22"/>
        </w:rPr>
        <w:t>upujícímu přesáhlo dobu tří dnů.</w:t>
      </w:r>
    </w:p>
    <w:p w14:paraId="306DD773" w14:textId="42570676" w:rsidR="008E1E5A" w:rsidRDefault="008E1E5A" w:rsidP="008E1E5A">
      <w:pPr>
        <w:jc w:val="both"/>
        <w:rPr>
          <w:rFonts w:asciiTheme="minorHAnsi" w:hAnsiTheme="minorHAnsi" w:cstheme="minorHAnsi"/>
          <w:sz w:val="22"/>
          <w:szCs w:val="22"/>
        </w:rPr>
      </w:pPr>
    </w:p>
    <w:p w14:paraId="3A145E3F" w14:textId="77777777" w:rsidR="00B6738C" w:rsidRPr="00FD36C2" w:rsidRDefault="00B6738C" w:rsidP="00B6738C">
      <w:pPr>
        <w:pStyle w:val="Odstavecseseznamem"/>
        <w:widowControl/>
        <w:ind w:left="0"/>
        <w:jc w:val="both"/>
        <w:rPr>
          <w:rFonts w:asciiTheme="minorHAnsi" w:hAnsiTheme="minorHAnsi" w:cstheme="minorHAnsi"/>
          <w:sz w:val="22"/>
        </w:rPr>
      </w:pPr>
    </w:p>
    <w:p w14:paraId="3A70687C" w14:textId="77777777" w:rsidR="00B6738C" w:rsidRPr="00FD36C2" w:rsidRDefault="00B801D9" w:rsidP="00B6738C">
      <w:pPr>
        <w:pStyle w:val="Odstavecseseznamem"/>
        <w:widowControl/>
        <w:ind w:left="0"/>
        <w:jc w:val="center"/>
        <w:rPr>
          <w:rFonts w:asciiTheme="minorHAnsi" w:hAnsiTheme="minorHAnsi" w:cstheme="minorHAnsi"/>
          <w:b/>
          <w:sz w:val="22"/>
        </w:rPr>
      </w:pPr>
      <w:r w:rsidRPr="00FD36C2">
        <w:rPr>
          <w:rFonts w:asciiTheme="minorHAnsi" w:hAnsiTheme="minorHAnsi" w:cstheme="minorHAnsi"/>
          <w:b/>
          <w:sz w:val="22"/>
        </w:rPr>
        <w:t>I</w:t>
      </w:r>
      <w:r w:rsidR="008E1E5A" w:rsidRPr="00FD36C2">
        <w:rPr>
          <w:rFonts w:asciiTheme="minorHAnsi" w:hAnsiTheme="minorHAnsi" w:cstheme="minorHAnsi"/>
          <w:b/>
          <w:sz w:val="22"/>
        </w:rPr>
        <w:t>V</w:t>
      </w:r>
      <w:r w:rsidR="00B6738C" w:rsidRPr="00FD36C2">
        <w:rPr>
          <w:rFonts w:asciiTheme="minorHAnsi" w:hAnsiTheme="minorHAnsi" w:cstheme="minorHAnsi"/>
          <w:b/>
          <w:sz w:val="22"/>
        </w:rPr>
        <w:t>.</w:t>
      </w:r>
    </w:p>
    <w:p w14:paraId="05652F79" w14:textId="42C14D49" w:rsidR="00B6738C" w:rsidRDefault="00DA3EF8" w:rsidP="00B6738C">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Den</w:t>
      </w:r>
      <w:r w:rsidR="00B6738C" w:rsidRPr="00FD36C2">
        <w:rPr>
          <w:rFonts w:asciiTheme="minorHAnsi" w:hAnsiTheme="minorHAnsi" w:cstheme="minorHAnsi"/>
          <w:b/>
          <w:sz w:val="22"/>
          <w:szCs w:val="22"/>
        </w:rPr>
        <w:t xml:space="preserve"> a místo plnění</w:t>
      </w:r>
    </w:p>
    <w:p w14:paraId="0CBEC5C2" w14:textId="77777777" w:rsidR="00DA3EF8" w:rsidRPr="00FD36C2" w:rsidRDefault="00DA3EF8" w:rsidP="00B6738C">
      <w:pPr>
        <w:pStyle w:val="Odstavecseseznamem"/>
        <w:widowControl/>
        <w:ind w:left="0"/>
        <w:jc w:val="center"/>
        <w:rPr>
          <w:rFonts w:asciiTheme="minorHAnsi" w:hAnsiTheme="minorHAnsi" w:cstheme="minorHAnsi"/>
          <w:b/>
          <w:sz w:val="22"/>
          <w:szCs w:val="22"/>
        </w:rPr>
      </w:pPr>
    </w:p>
    <w:p w14:paraId="33A230B6" w14:textId="439E62DE" w:rsidR="00DA3EF8" w:rsidRDefault="00DA3EF8" w:rsidP="00DA3EF8">
      <w:pPr>
        <w:pStyle w:val="Odstavecseseznamem"/>
        <w:numPr>
          <w:ilvl w:val="0"/>
          <w:numId w:val="34"/>
        </w:numPr>
        <w:ind w:left="0"/>
        <w:jc w:val="both"/>
        <w:rPr>
          <w:rFonts w:asciiTheme="minorHAnsi" w:hAnsiTheme="minorHAnsi" w:cstheme="minorHAnsi"/>
          <w:sz w:val="22"/>
          <w:szCs w:val="22"/>
        </w:rPr>
      </w:pPr>
      <w:r w:rsidRPr="00FD36C2">
        <w:rPr>
          <w:rFonts w:asciiTheme="minorHAnsi" w:hAnsiTheme="minorHAnsi" w:cstheme="minorHAnsi"/>
          <w:sz w:val="22"/>
          <w:szCs w:val="22"/>
        </w:rPr>
        <w:t>Místem plnění</w:t>
      </w:r>
      <w:r w:rsidRPr="00FD36C2">
        <w:rPr>
          <w:rFonts w:asciiTheme="minorHAnsi" w:hAnsiTheme="minorHAnsi" w:cstheme="minorHAnsi"/>
          <w:b/>
          <w:sz w:val="22"/>
          <w:szCs w:val="22"/>
        </w:rPr>
        <w:t xml:space="preserve"> </w:t>
      </w:r>
      <w:r w:rsidRPr="00FD36C2">
        <w:rPr>
          <w:rFonts w:asciiTheme="minorHAnsi" w:hAnsiTheme="minorHAnsi" w:cstheme="minorHAnsi"/>
          <w:sz w:val="22"/>
          <w:szCs w:val="22"/>
        </w:rPr>
        <w:t>je </w:t>
      </w:r>
      <w:r>
        <w:rPr>
          <w:rFonts w:asciiTheme="minorHAnsi" w:hAnsiTheme="minorHAnsi" w:cstheme="minorHAnsi"/>
          <w:sz w:val="22"/>
          <w:szCs w:val="22"/>
        </w:rPr>
        <w:t xml:space="preserve">sídlo kupujícího, a to </w:t>
      </w:r>
      <w:r w:rsidRPr="00FD36C2">
        <w:rPr>
          <w:rFonts w:ascii="Calibri" w:hAnsi="Calibri" w:cs="Calibri"/>
          <w:sz w:val="22"/>
          <w:szCs w:val="22"/>
        </w:rPr>
        <w:t>Středokluky, Lidická 61, PSČ 252 68</w:t>
      </w:r>
      <w:r w:rsidRPr="00FD36C2">
        <w:rPr>
          <w:rFonts w:asciiTheme="minorHAnsi" w:hAnsiTheme="minorHAnsi" w:cstheme="minorHAnsi"/>
          <w:sz w:val="22"/>
          <w:szCs w:val="22"/>
        </w:rPr>
        <w:t>.</w:t>
      </w:r>
    </w:p>
    <w:p w14:paraId="2E43A575" w14:textId="77777777" w:rsidR="00DA3EF8" w:rsidRPr="00FD36C2" w:rsidRDefault="00DA3EF8" w:rsidP="00DA3EF8">
      <w:pPr>
        <w:pStyle w:val="Odstavecseseznamem"/>
        <w:ind w:left="0"/>
        <w:jc w:val="both"/>
        <w:rPr>
          <w:rFonts w:asciiTheme="minorHAnsi" w:hAnsiTheme="minorHAnsi" w:cstheme="minorHAnsi"/>
          <w:sz w:val="22"/>
          <w:szCs w:val="22"/>
        </w:rPr>
      </w:pPr>
    </w:p>
    <w:p w14:paraId="2D1BB21D" w14:textId="4A929694" w:rsidR="00DA3EF8" w:rsidRDefault="00DA3EF8" w:rsidP="00DA3EF8">
      <w:pPr>
        <w:pStyle w:val="Odstavecseseznamem"/>
        <w:numPr>
          <w:ilvl w:val="0"/>
          <w:numId w:val="34"/>
        </w:numPr>
        <w:ind w:left="0"/>
        <w:jc w:val="both"/>
        <w:rPr>
          <w:rFonts w:asciiTheme="minorHAnsi" w:hAnsiTheme="minorHAnsi" w:cstheme="minorHAnsi"/>
          <w:sz w:val="22"/>
          <w:szCs w:val="22"/>
        </w:rPr>
      </w:pPr>
      <w:r w:rsidRPr="00DA3EF8">
        <w:rPr>
          <w:rFonts w:asciiTheme="minorHAnsi" w:hAnsiTheme="minorHAnsi" w:cstheme="minorHAnsi"/>
          <w:sz w:val="22"/>
          <w:szCs w:val="22"/>
          <w:lang w:eastAsia="ar-SA"/>
        </w:rPr>
        <w:t xml:space="preserve">Prodávající se zavazuje dodat </w:t>
      </w:r>
      <w:r>
        <w:rPr>
          <w:rFonts w:asciiTheme="minorHAnsi" w:hAnsiTheme="minorHAnsi" w:cstheme="minorHAnsi"/>
          <w:sz w:val="22"/>
          <w:szCs w:val="22"/>
          <w:lang w:eastAsia="ar-SA"/>
        </w:rPr>
        <w:t>z</w:t>
      </w:r>
      <w:r w:rsidRPr="00DA3EF8">
        <w:rPr>
          <w:rFonts w:asciiTheme="minorHAnsi" w:hAnsiTheme="minorHAnsi" w:cstheme="minorHAnsi"/>
          <w:sz w:val="22"/>
          <w:szCs w:val="22"/>
          <w:lang w:eastAsia="ar-SA"/>
        </w:rPr>
        <w:t xml:space="preserve">boží na své náklady do místa plnění do </w:t>
      </w:r>
      <w:r w:rsidR="00213CA4" w:rsidRPr="00941659">
        <w:rPr>
          <w:rFonts w:ascii="Calibri" w:eastAsia="Calibri" w:hAnsi="Calibri"/>
          <w:sz w:val="22"/>
          <w:szCs w:val="22"/>
          <w:highlight w:val="yellow"/>
          <w:lang w:eastAsia="en-US"/>
        </w:rPr>
        <w:t>[*]</w:t>
      </w:r>
      <w:r>
        <w:rPr>
          <w:rFonts w:asciiTheme="minorHAnsi" w:hAnsiTheme="minorHAnsi" w:cstheme="minorHAnsi"/>
          <w:sz w:val="22"/>
          <w:szCs w:val="22"/>
          <w:lang w:eastAsia="ar-SA"/>
        </w:rPr>
        <w:t>.</w:t>
      </w:r>
    </w:p>
    <w:p w14:paraId="27A76F4B" w14:textId="77777777" w:rsidR="00DA3EF8" w:rsidRDefault="00DA3EF8" w:rsidP="00DA3EF8">
      <w:pPr>
        <w:pStyle w:val="Odstavecseseznamem"/>
        <w:ind w:left="0"/>
        <w:jc w:val="both"/>
        <w:rPr>
          <w:rFonts w:asciiTheme="minorHAnsi" w:hAnsiTheme="minorHAnsi" w:cstheme="minorHAnsi"/>
          <w:sz w:val="22"/>
          <w:szCs w:val="22"/>
        </w:rPr>
      </w:pPr>
    </w:p>
    <w:p w14:paraId="3E36851F" w14:textId="576E2B75" w:rsidR="004F4FEA" w:rsidRDefault="00DA3EF8" w:rsidP="00DA3EF8">
      <w:pPr>
        <w:pStyle w:val="Odstavecseseznamem"/>
        <w:numPr>
          <w:ilvl w:val="0"/>
          <w:numId w:val="34"/>
        </w:numPr>
        <w:ind w:left="0"/>
        <w:jc w:val="both"/>
        <w:rPr>
          <w:rFonts w:asciiTheme="minorHAnsi" w:hAnsiTheme="minorHAnsi" w:cstheme="minorHAnsi"/>
          <w:sz w:val="22"/>
          <w:szCs w:val="22"/>
        </w:rPr>
      </w:pPr>
      <w:r w:rsidRPr="00DA3EF8">
        <w:rPr>
          <w:rFonts w:asciiTheme="minorHAnsi" w:hAnsiTheme="minorHAnsi" w:cstheme="minorHAnsi"/>
          <w:sz w:val="22"/>
          <w:szCs w:val="22"/>
        </w:rPr>
        <w:lastRenderedPageBreak/>
        <w:t xml:space="preserve">Prodávající se zavazuje informovat </w:t>
      </w:r>
      <w:r>
        <w:rPr>
          <w:rFonts w:asciiTheme="minorHAnsi" w:hAnsiTheme="minorHAnsi" w:cstheme="minorHAnsi"/>
          <w:sz w:val="22"/>
          <w:szCs w:val="22"/>
        </w:rPr>
        <w:t>k</w:t>
      </w:r>
      <w:r w:rsidRPr="00DA3EF8">
        <w:rPr>
          <w:rFonts w:asciiTheme="minorHAnsi" w:hAnsiTheme="minorHAnsi" w:cstheme="minorHAnsi"/>
          <w:sz w:val="22"/>
          <w:szCs w:val="22"/>
        </w:rPr>
        <w:t xml:space="preserve">upujícího o termínu dodání </w:t>
      </w:r>
      <w:r>
        <w:rPr>
          <w:rFonts w:asciiTheme="minorHAnsi" w:hAnsiTheme="minorHAnsi" w:cstheme="minorHAnsi"/>
          <w:sz w:val="22"/>
          <w:szCs w:val="22"/>
        </w:rPr>
        <w:t>z</w:t>
      </w:r>
      <w:r w:rsidRPr="00DA3EF8">
        <w:rPr>
          <w:rFonts w:asciiTheme="minorHAnsi" w:hAnsiTheme="minorHAnsi" w:cstheme="minorHAnsi"/>
          <w:sz w:val="22"/>
          <w:szCs w:val="22"/>
        </w:rPr>
        <w:t xml:space="preserve">boží nejméně </w:t>
      </w:r>
      <w:r>
        <w:rPr>
          <w:rFonts w:asciiTheme="minorHAnsi" w:hAnsiTheme="minorHAnsi" w:cstheme="minorHAnsi"/>
          <w:sz w:val="22"/>
          <w:szCs w:val="22"/>
        </w:rPr>
        <w:t>3</w:t>
      </w:r>
      <w:r w:rsidRPr="00DA3EF8">
        <w:rPr>
          <w:rFonts w:asciiTheme="minorHAnsi" w:hAnsiTheme="minorHAnsi" w:cstheme="minorHAnsi"/>
          <w:sz w:val="22"/>
          <w:szCs w:val="22"/>
        </w:rPr>
        <w:t xml:space="preserve"> pracovní dny přede</w:t>
      </w:r>
      <w:r>
        <w:rPr>
          <w:rFonts w:asciiTheme="minorHAnsi" w:hAnsiTheme="minorHAnsi" w:cstheme="minorHAnsi"/>
          <w:sz w:val="22"/>
          <w:szCs w:val="22"/>
        </w:rPr>
        <w:t>m</w:t>
      </w:r>
      <w:r w:rsidRPr="00DA3EF8">
        <w:rPr>
          <w:rFonts w:asciiTheme="minorHAnsi" w:hAnsiTheme="minorHAnsi" w:cstheme="minorHAnsi"/>
          <w:sz w:val="22"/>
          <w:szCs w:val="22"/>
        </w:rPr>
        <w:t xml:space="preserve">. </w:t>
      </w:r>
    </w:p>
    <w:p w14:paraId="388614D3" w14:textId="77777777" w:rsidR="00DA3EF8" w:rsidRPr="00DA3EF8" w:rsidRDefault="00DA3EF8" w:rsidP="00DA3EF8">
      <w:pPr>
        <w:pStyle w:val="Odstavecseseznamem"/>
        <w:ind w:left="0"/>
        <w:jc w:val="both"/>
        <w:rPr>
          <w:rFonts w:asciiTheme="minorHAnsi" w:hAnsiTheme="minorHAnsi" w:cstheme="minorHAnsi"/>
          <w:sz w:val="22"/>
          <w:szCs w:val="22"/>
        </w:rPr>
      </w:pPr>
    </w:p>
    <w:p w14:paraId="1D0617FE" w14:textId="77777777" w:rsidR="00DF12A4" w:rsidRDefault="00DF12A4" w:rsidP="004F3A22">
      <w:pPr>
        <w:pStyle w:val="Odstavecseseznamem"/>
        <w:widowControl/>
        <w:ind w:left="0"/>
        <w:jc w:val="center"/>
        <w:rPr>
          <w:rFonts w:asciiTheme="minorHAnsi" w:hAnsiTheme="minorHAnsi" w:cstheme="minorHAnsi"/>
          <w:b/>
          <w:sz w:val="22"/>
          <w:szCs w:val="22"/>
        </w:rPr>
      </w:pPr>
    </w:p>
    <w:p w14:paraId="4C9DDBA4" w14:textId="00AA36D4" w:rsidR="004F3A22" w:rsidRPr="00FD36C2" w:rsidRDefault="004F3A22" w:rsidP="004F3A22">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V.</w:t>
      </w:r>
    </w:p>
    <w:p w14:paraId="5EFFF333" w14:textId="77777777" w:rsidR="00B6738C" w:rsidRPr="00FD36C2" w:rsidRDefault="00B6738C" w:rsidP="004F3A22">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Předání a převzetí zboží</w:t>
      </w:r>
    </w:p>
    <w:p w14:paraId="4ECE7DE1" w14:textId="20E20BE7" w:rsidR="009C227E" w:rsidRDefault="009C227E" w:rsidP="009C227E">
      <w:pPr>
        <w:pStyle w:val="Odstavecseseznamem"/>
        <w:widowControl/>
        <w:numPr>
          <w:ilvl w:val="0"/>
          <w:numId w:val="36"/>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Prodávající se zavazuje předávat zboží kupujícímu </w:t>
      </w:r>
      <w:r>
        <w:rPr>
          <w:rFonts w:asciiTheme="minorHAnsi" w:hAnsiTheme="minorHAnsi" w:cstheme="minorHAnsi"/>
          <w:sz w:val="22"/>
          <w:szCs w:val="22"/>
        </w:rPr>
        <w:t>bez vad a nedodělků</w:t>
      </w:r>
      <w:r w:rsidRPr="00FD36C2">
        <w:rPr>
          <w:rFonts w:asciiTheme="minorHAnsi" w:hAnsiTheme="minorHAnsi" w:cstheme="minorHAnsi"/>
          <w:sz w:val="22"/>
          <w:szCs w:val="22"/>
        </w:rPr>
        <w:t xml:space="preserve">, ve stavu odpovídajícím této smlouvě, zadávací dokumentaci </w:t>
      </w:r>
      <w:r>
        <w:rPr>
          <w:rFonts w:asciiTheme="minorHAnsi" w:hAnsiTheme="minorHAnsi" w:cstheme="minorHAnsi"/>
          <w:sz w:val="22"/>
          <w:szCs w:val="22"/>
        </w:rPr>
        <w:t xml:space="preserve">předmětné </w:t>
      </w:r>
      <w:r w:rsidRPr="00FD36C2">
        <w:rPr>
          <w:rFonts w:asciiTheme="minorHAnsi" w:hAnsiTheme="minorHAnsi" w:cstheme="minorHAnsi"/>
          <w:sz w:val="22"/>
          <w:szCs w:val="22"/>
        </w:rPr>
        <w:t>veřejné zakázky a nabídce prodávajícího podané v rámci zadávacího řízení</w:t>
      </w:r>
      <w:r>
        <w:rPr>
          <w:rFonts w:asciiTheme="minorHAnsi" w:hAnsiTheme="minorHAnsi" w:cstheme="minorHAnsi"/>
          <w:sz w:val="22"/>
          <w:szCs w:val="22"/>
        </w:rPr>
        <w:t xml:space="preserve">, a to včetně </w:t>
      </w:r>
      <w:r w:rsidR="00B6738C" w:rsidRPr="00FD36C2">
        <w:rPr>
          <w:rFonts w:asciiTheme="minorHAnsi" w:hAnsiTheme="minorHAnsi" w:cstheme="minorHAnsi"/>
          <w:sz w:val="22"/>
          <w:szCs w:val="22"/>
        </w:rPr>
        <w:t>doklad</w:t>
      </w:r>
      <w:r>
        <w:rPr>
          <w:rFonts w:asciiTheme="minorHAnsi" w:hAnsiTheme="minorHAnsi" w:cstheme="minorHAnsi"/>
          <w:sz w:val="22"/>
          <w:szCs w:val="22"/>
        </w:rPr>
        <w:t>ů</w:t>
      </w:r>
      <w:r w:rsidR="00B6738C" w:rsidRPr="00FD36C2">
        <w:rPr>
          <w:rFonts w:asciiTheme="minorHAnsi" w:hAnsiTheme="minorHAnsi" w:cstheme="minorHAnsi"/>
          <w:sz w:val="22"/>
          <w:szCs w:val="22"/>
        </w:rPr>
        <w:t xml:space="preserve"> vztahující se k dodanému zboží</w:t>
      </w:r>
      <w:r w:rsidR="00DA3EF8">
        <w:rPr>
          <w:rFonts w:asciiTheme="minorHAnsi" w:hAnsiTheme="minorHAnsi" w:cstheme="minorHAnsi"/>
          <w:sz w:val="22"/>
          <w:szCs w:val="22"/>
        </w:rPr>
        <w:t>, vi</w:t>
      </w:r>
      <w:r>
        <w:rPr>
          <w:rFonts w:asciiTheme="minorHAnsi" w:hAnsiTheme="minorHAnsi" w:cstheme="minorHAnsi"/>
          <w:sz w:val="22"/>
          <w:szCs w:val="22"/>
        </w:rPr>
        <w:t>z</w:t>
      </w:r>
      <w:r w:rsidR="00DA3EF8">
        <w:rPr>
          <w:rFonts w:asciiTheme="minorHAnsi" w:hAnsiTheme="minorHAnsi" w:cstheme="minorHAnsi"/>
          <w:sz w:val="22"/>
          <w:szCs w:val="22"/>
        </w:rPr>
        <w:t xml:space="preserve">. </w:t>
      </w:r>
      <w:r>
        <w:rPr>
          <w:rFonts w:asciiTheme="minorHAnsi" w:hAnsiTheme="minorHAnsi" w:cstheme="minorHAnsi"/>
          <w:sz w:val="22"/>
          <w:szCs w:val="22"/>
        </w:rPr>
        <w:t>č</w:t>
      </w:r>
      <w:r w:rsidR="00DA3EF8">
        <w:rPr>
          <w:rFonts w:asciiTheme="minorHAnsi" w:hAnsiTheme="minorHAnsi" w:cstheme="minorHAnsi"/>
          <w:sz w:val="22"/>
          <w:szCs w:val="22"/>
        </w:rPr>
        <w:t>l. II odst. 1 této smlouvy</w:t>
      </w:r>
      <w:r>
        <w:rPr>
          <w:rFonts w:asciiTheme="minorHAnsi" w:hAnsiTheme="minorHAnsi" w:cstheme="minorHAnsi"/>
          <w:sz w:val="22"/>
          <w:szCs w:val="22"/>
        </w:rPr>
        <w:t>.</w:t>
      </w:r>
    </w:p>
    <w:p w14:paraId="04F55EA4" w14:textId="77777777" w:rsidR="00513FA2" w:rsidRPr="00FD36C2" w:rsidRDefault="00513FA2" w:rsidP="00513FA2">
      <w:pPr>
        <w:pStyle w:val="Odstavecseseznamem"/>
        <w:widowControl/>
        <w:numPr>
          <w:ilvl w:val="0"/>
          <w:numId w:val="36"/>
        </w:numPr>
        <w:spacing w:before="240"/>
        <w:ind w:left="0"/>
        <w:jc w:val="both"/>
        <w:rPr>
          <w:rFonts w:asciiTheme="minorHAnsi" w:hAnsiTheme="minorHAnsi" w:cstheme="minorHAnsi"/>
          <w:b/>
          <w:sz w:val="22"/>
          <w:szCs w:val="22"/>
          <w:u w:val="single"/>
        </w:rPr>
      </w:pPr>
      <w:r w:rsidRPr="009C227E">
        <w:rPr>
          <w:rFonts w:asciiTheme="minorHAnsi" w:hAnsiTheme="minorHAnsi" w:cstheme="minorHAnsi"/>
          <w:sz w:val="22"/>
          <w:szCs w:val="22"/>
        </w:rPr>
        <w:t xml:space="preserve">O předání a převzetí </w:t>
      </w:r>
      <w:r>
        <w:rPr>
          <w:rFonts w:asciiTheme="minorHAnsi" w:hAnsiTheme="minorHAnsi" w:cstheme="minorHAnsi"/>
          <w:sz w:val="22"/>
          <w:szCs w:val="22"/>
        </w:rPr>
        <w:t>z</w:t>
      </w:r>
      <w:r w:rsidRPr="009C227E">
        <w:rPr>
          <w:rFonts w:asciiTheme="minorHAnsi" w:hAnsiTheme="minorHAnsi" w:cstheme="minorHAnsi"/>
          <w:sz w:val="22"/>
          <w:szCs w:val="22"/>
        </w:rPr>
        <w:t xml:space="preserve">boží bude sepsán předávací protokol ve </w:t>
      </w:r>
      <w:r>
        <w:rPr>
          <w:rFonts w:asciiTheme="minorHAnsi" w:hAnsiTheme="minorHAnsi" w:cstheme="minorHAnsi"/>
          <w:sz w:val="22"/>
          <w:szCs w:val="22"/>
        </w:rPr>
        <w:t>třech</w:t>
      </w:r>
      <w:r w:rsidRPr="009C227E">
        <w:rPr>
          <w:rFonts w:asciiTheme="minorHAnsi" w:hAnsiTheme="minorHAnsi" w:cstheme="minorHAnsi"/>
          <w:sz w:val="22"/>
          <w:szCs w:val="22"/>
        </w:rPr>
        <w:t xml:space="preserve"> vyhotoveních. </w:t>
      </w:r>
      <w:r>
        <w:rPr>
          <w:rFonts w:asciiTheme="minorHAnsi" w:hAnsiTheme="minorHAnsi" w:cstheme="minorHAnsi"/>
          <w:sz w:val="22"/>
          <w:szCs w:val="22"/>
        </w:rPr>
        <w:t xml:space="preserve">Předávací </w:t>
      </w:r>
      <w:r w:rsidRPr="00FD36C2">
        <w:rPr>
          <w:rFonts w:asciiTheme="minorHAnsi" w:hAnsiTheme="minorHAnsi" w:cstheme="minorHAnsi"/>
          <w:sz w:val="22"/>
          <w:szCs w:val="22"/>
        </w:rPr>
        <w:t xml:space="preserve">protokol, který </w:t>
      </w:r>
      <w:r>
        <w:rPr>
          <w:rFonts w:asciiTheme="minorHAnsi" w:hAnsiTheme="minorHAnsi" w:cstheme="minorHAnsi"/>
          <w:sz w:val="22"/>
          <w:szCs w:val="22"/>
        </w:rPr>
        <w:t>bude</w:t>
      </w:r>
      <w:r w:rsidRPr="00FD36C2">
        <w:rPr>
          <w:rFonts w:asciiTheme="minorHAnsi" w:hAnsiTheme="minorHAnsi" w:cstheme="minorHAnsi"/>
          <w:sz w:val="22"/>
          <w:szCs w:val="22"/>
        </w:rPr>
        <w:t xml:space="preserve"> obsahovat zejména:</w:t>
      </w:r>
    </w:p>
    <w:p w14:paraId="543C5E71"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označení osoby prodávajícího včetně uvedení sídla a IČ, </w:t>
      </w:r>
    </w:p>
    <w:p w14:paraId="2AFFFCFA"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szCs w:val="22"/>
        </w:rPr>
        <w:t>označení osoby kupujícího včetně uvedení sídla a IČ,</w:t>
      </w:r>
    </w:p>
    <w:p w14:paraId="3998DA30"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szCs w:val="22"/>
        </w:rPr>
        <w:t>označení této smlouvy včetně uvedení jejího evidenčního čísla,</w:t>
      </w:r>
    </w:p>
    <w:p w14:paraId="37F73556"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szCs w:val="22"/>
        </w:rPr>
        <w:t>rozsah a předmět plnění (popis dodávané CAS),</w:t>
      </w:r>
    </w:p>
    <w:p w14:paraId="21C5EC2D"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čas a místo předání </w:t>
      </w:r>
      <w:r>
        <w:rPr>
          <w:rFonts w:asciiTheme="minorHAnsi" w:hAnsiTheme="minorHAnsi" w:cstheme="minorHAnsi"/>
          <w:sz w:val="22"/>
          <w:szCs w:val="22"/>
        </w:rPr>
        <w:t xml:space="preserve">a převzetí </w:t>
      </w:r>
      <w:r w:rsidRPr="00FD36C2">
        <w:rPr>
          <w:rFonts w:asciiTheme="minorHAnsi" w:hAnsiTheme="minorHAnsi" w:cstheme="minorHAnsi"/>
          <w:sz w:val="22"/>
          <w:szCs w:val="22"/>
        </w:rPr>
        <w:t>zboží,</w:t>
      </w:r>
    </w:p>
    <w:p w14:paraId="41023C36"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szCs w:val="22"/>
        </w:rPr>
        <w:t>veškeré doklady k dodávané CAS a doklad o seznámení</w:t>
      </w:r>
      <w:r w:rsidRPr="00FD36C2">
        <w:rPr>
          <w:rFonts w:asciiTheme="minorHAnsi" w:hAnsiTheme="minorHAnsi" w:cstheme="minorHAnsi"/>
          <w:sz w:val="22"/>
        </w:rPr>
        <w:t xml:space="preserve"> kupujícího s obsluhou CAS (např. seznámení s údržbou, případnými revizemi apod.),</w:t>
      </w:r>
    </w:p>
    <w:p w14:paraId="0DCCB07F"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rPr>
        <w:t>informaci o předvedení celkové funkčnosti vozidla před jeho předáním,</w:t>
      </w:r>
    </w:p>
    <w:p w14:paraId="009BB98E"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szCs w:val="22"/>
        </w:rPr>
        <w:t>jména a vlastnoruční podpis osob odpovědných za plnění této smlouvy,</w:t>
      </w:r>
    </w:p>
    <w:p w14:paraId="712A1FA6" w14:textId="77777777" w:rsidR="00513FA2" w:rsidRPr="00FD36C2" w:rsidRDefault="00513FA2" w:rsidP="00513FA2">
      <w:pPr>
        <w:pStyle w:val="Odstavecseseznamem"/>
        <w:widowControl/>
        <w:numPr>
          <w:ilvl w:val="0"/>
          <w:numId w:val="21"/>
        </w:numPr>
        <w:spacing w:before="60"/>
        <w:ind w:left="993" w:hanging="357"/>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popř. </w:t>
      </w:r>
      <w:r>
        <w:rPr>
          <w:rFonts w:asciiTheme="minorHAnsi" w:hAnsiTheme="minorHAnsi" w:cstheme="minorHAnsi"/>
          <w:sz w:val="22"/>
          <w:szCs w:val="22"/>
        </w:rPr>
        <w:t xml:space="preserve">datum odstranění vad a nedodělků, </w:t>
      </w:r>
      <w:r w:rsidRPr="0065626F">
        <w:rPr>
          <w:rFonts w:asciiTheme="minorHAnsi" w:hAnsiTheme="minorHAnsi" w:cstheme="minorHAnsi"/>
          <w:sz w:val="22"/>
          <w:szCs w:val="22"/>
        </w:rPr>
        <w:t>které samy o sobě nebo společně s dalšími vadami či nedodělky nebrání užívání zboží v souladu s jeho účelem</w:t>
      </w:r>
      <w:r>
        <w:rPr>
          <w:rFonts w:asciiTheme="minorHAnsi" w:hAnsiTheme="minorHAnsi" w:cstheme="minorHAnsi"/>
          <w:sz w:val="22"/>
          <w:szCs w:val="22"/>
        </w:rPr>
        <w:t>.</w:t>
      </w:r>
    </w:p>
    <w:p w14:paraId="6F0229C7" w14:textId="70D5ADF3" w:rsidR="00513FA2" w:rsidRPr="009C227E" w:rsidRDefault="00513FA2" w:rsidP="00513FA2">
      <w:pPr>
        <w:pStyle w:val="Odstavecseseznamem"/>
        <w:widowControl/>
        <w:numPr>
          <w:ilvl w:val="0"/>
          <w:numId w:val="36"/>
        </w:numPr>
        <w:spacing w:before="240"/>
        <w:ind w:left="0"/>
        <w:jc w:val="both"/>
        <w:rPr>
          <w:rFonts w:asciiTheme="minorHAnsi" w:hAnsiTheme="minorHAnsi" w:cstheme="minorHAnsi"/>
          <w:sz w:val="22"/>
          <w:szCs w:val="22"/>
        </w:rPr>
      </w:pPr>
      <w:r w:rsidRPr="009C227E">
        <w:rPr>
          <w:rFonts w:asciiTheme="minorHAnsi" w:hAnsiTheme="minorHAnsi" w:cstheme="minorHAnsi"/>
          <w:sz w:val="22"/>
          <w:szCs w:val="22"/>
        </w:rPr>
        <w:t>Kupující</w:t>
      </w:r>
      <w:r>
        <w:rPr>
          <w:rFonts w:asciiTheme="minorHAnsi" w:hAnsiTheme="minorHAnsi" w:cstheme="minorHAnsi"/>
          <w:sz w:val="22"/>
          <w:szCs w:val="22"/>
        </w:rPr>
        <w:t xml:space="preserve"> je oprávněn</w:t>
      </w:r>
      <w:r w:rsidRPr="009C227E">
        <w:rPr>
          <w:rFonts w:asciiTheme="minorHAnsi" w:hAnsiTheme="minorHAnsi" w:cstheme="minorHAnsi"/>
          <w:sz w:val="22"/>
          <w:szCs w:val="22"/>
        </w:rPr>
        <w:t xml:space="preserve"> odmítnout převzetí</w:t>
      </w:r>
      <w:r>
        <w:rPr>
          <w:rFonts w:asciiTheme="minorHAnsi" w:hAnsiTheme="minorHAnsi" w:cstheme="minorHAnsi"/>
          <w:sz w:val="22"/>
          <w:szCs w:val="22"/>
        </w:rPr>
        <w:t xml:space="preserve"> zboží</w:t>
      </w:r>
      <w:r w:rsidRPr="009C227E">
        <w:rPr>
          <w:rFonts w:asciiTheme="minorHAnsi" w:hAnsiTheme="minorHAnsi" w:cstheme="minorHAnsi"/>
          <w:sz w:val="22"/>
          <w:szCs w:val="22"/>
        </w:rPr>
        <w:t xml:space="preserve">, </w:t>
      </w:r>
      <w:r>
        <w:rPr>
          <w:rFonts w:asciiTheme="minorHAnsi" w:hAnsiTheme="minorHAnsi" w:cstheme="minorHAnsi"/>
          <w:sz w:val="22"/>
          <w:szCs w:val="22"/>
        </w:rPr>
        <w:t xml:space="preserve">pokud zjistí </w:t>
      </w:r>
      <w:r w:rsidRPr="009C227E">
        <w:rPr>
          <w:rFonts w:asciiTheme="minorHAnsi" w:hAnsiTheme="minorHAnsi" w:cstheme="minorHAnsi"/>
          <w:sz w:val="22"/>
          <w:szCs w:val="22"/>
        </w:rPr>
        <w:t>vad</w:t>
      </w:r>
      <w:r>
        <w:rPr>
          <w:rFonts w:asciiTheme="minorHAnsi" w:hAnsiTheme="minorHAnsi" w:cstheme="minorHAnsi"/>
          <w:sz w:val="22"/>
          <w:szCs w:val="22"/>
        </w:rPr>
        <w:t>y a nedodělky,</w:t>
      </w:r>
      <w:r w:rsidRPr="009C227E">
        <w:rPr>
          <w:rFonts w:asciiTheme="minorHAnsi" w:hAnsiTheme="minorHAnsi" w:cstheme="minorHAnsi"/>
          <w:sz w:val="22"/>
          <w:szCs w:val="22"/>
        </w:rPr>
        <w:t xml:space="preserve"> </w:t>
      </w:r>
      <w:r w:rsidRPr="0065626F">
        <w:rPr>
          <w:rFonts w:asciiTheme="minorHAnsi" w:hAnsiTheme="minorHAnsi" w:cstheme="minorHAnsi"/>
          <w:sz w:val="22"/>
          <w:szCs w:val="22"/>
        </w:rPr>
        <w:t>které samy o sobě nebo společně s dalšími vadami či nedodělky brání užívání zboží v souladu s jeho účelem</w:t>
      </w:r>
      <w:r>
        <w:rPr>
          <w:rFonts w:asciiTheme="minorHAnsi" w:hAnsiTheme="minorHAnsi" w:cstheme="minorHAnsi"/>
          <w:sz w:val="22"/>
          <w:szCs w:val="22"/>
        </w:rPr>
        <w:t>. Důvody odmítnutí převzetí zboží budou sepsány do předávacího protokolu. Opakované</w:t>
      </w:r>
      <w:r w:rsidRPr="00FD36C2">
        <w:rPr>
          <w:rFonts w:asciiTheme="minorHAnsi" w:hAnsiTheme="minorHAnsi" w:cstheme="minorHAnsi"/>
          <w:sz w:val="22"/>
          <w:szCs w:val="22"/>
        </w:rPr>
        <w:t xml:space="preserve"> předání </w:t>
      </w:r>
      <w:r>
        <w:rPr>
          <w:rFonts w:asciiTheme="minorHAnsi" w:hAnsiTheme="minorHAnsi" w:cstheme="minorHAnsi"/>
          <w:sz w:val="22"/>
          <w:szCs w:val="22"/>
        </w:rPr>
        <w:t xml:space="preserve">a převzetí </w:t>
      </w:r>
      <w:r w:rsidRPr="00FD36C2">
        <w:rPr>
          <w:rFonts w:asciiTheme="minorHAnsi" w:hAnsiTheme="minorHAnsi" w:cstheme="minorHAnsi"/>
          <w:sz w:val="22"/>
          <w:szCs w:val="22"/>
        </w:rPr>
        <w:t xml:space="preserve">zboží se </w:t>
      </w:r>
      <w:r>
        <w:rPr>
          <w:rFonts w:asciiTheme="minorHAnsi" w:hAnsiTheme="minorHAnsi" w:cstheme="minorHAnsi"/>
          <w:sz w:val="22"/>
          <w:szCs w:val="22"/>
        </w:rPr>
        <w:t xml:space="preserve">bude řídit </w:t>
      </w:r>
      <w:r w:rsidRPr="00FD36C2">
        <w:rPr>
          <w:rFonts w:asciiTheme="minorHAnsi" w:hAnsiTheme="minorHAnsi" w:cstheme="minorHAnsi"/>
          <w:sz w:val="22"/>
          <w:szCs w:val="22"/>
        </w:rPr>
        <w:t>obdobně postup</w:t>
      </w:r>
      <w:r>
        <w:rPr>
          <w:rFonts w:asciiTheme="minorHAnsi" w:hAnsiTheme="minorHAnsi" w:cstheme="minorHAnsi"/>
          <w:sz w:val="22"/>
          <w:szCs w:val="22"/>
        </w:rPr>
        <w:t>em</w:t>
      </w:r>
      <w:r w:rsidRPr="00FD36C2">
        <w:rPr>
          <w:rFonts w:asciiTheme="minorHAnsi" w:hAnsiTheme="minorHAnsi" w:cstheme="minorHAnsi"/>
          <w:sz w:val="22"/>
          <w:szCs w:val="22"/>
        </w:rPr>
        <w:t xml:space="preserve"> </w:t>
      </w:r>
      <w:r>
        <w:rPr>
          <w:rFonts w:asciiTheme="minorHAnsi" w:hAnsiTheme="minorHAnsi" w:cstheme="minorHAnsi"/>
          <w:sz w:val="22"/>
          <w:szCs w:val="22"/>
        </w:rPr>
        <w:t>upraveným v tomto článku</w:t>
      </w:r>
      <w:r w:rsidRPr="00FD36C2">
        <w:rPr>
          <w:rFonts w:asciiTheme="minorHAnsi" w:hAnsiTheme="minorHAnsi" w:cstheme="minorHAnsi"/>
          <w:sz w:val="22"/>
          <w:szCs w:val="22"/>
        </w:rPr>
        <w:t>.</w:t>
      </w:r>
    </w:p>
    <w:p w14:paraId="179A78C3" w14:textId="77777777" w:rsidR="00F55413" w:rsidRDefault="009C227E" w:rsidP="00F55413">
      <w:pPr>
        <w:pStyle w:val="Odstavecseseznamem"/>
        <w:widowControl/>
        <w:numPr>
          <w:ilvl w:val="0"/>
          <w:numId w:val="36"/>
        </w:numPr>
        <w:spacing w:before="240"/>
        <w:ind w:left="0"/>
        <w:jc w:val="both"/>
        <w:rPr>
          <w:rFonts w:asciiTheme="minorHAnsi" w:hAnsiTheme="minorHAnsi" w:cstheme="minorHAnsi"/>
          <w:sz w:val="22"/>
          <w:szCs w:val="22"/>
        </w:rPr>
      </w:pPr>
      <w:r w:rsidRPr="009C227E">
        <w:rPr>
          <w:rFonts w:asciiTheme="minorHAnsi" w:hAnsiTheme="minorHAnsi" w:cstheme="minorHAnsi"/>
          <w:sz w:val="22"/>
          <w:szCs w:val="22"/>
        </w:rPr>
        <w:t xml:space="preserve">Při předání </w:t>
      </w:r>
      <w:r>
        <w:rPr>
          <w:rFonts w:asciiTheme="minorHAnsi" w:hAnsiTheme="minorHAnsi" w:cstheme="minorHAnsi"/>
          <w:sz w:val="22"/>
          <w:szCs w:val="22"/>
        </w:rPr>
        <w:t xml:space="preserve">a převzetí </w:t>
      </w:r>
      <w:r w:rsidRPr="009C227E">
        <w:rPr>
          <w:rFonts w:asciiTheme="minorHAnsi" w:hAnsiTheme="minorHAnsi" w:cstheme="minorHAnsi"/>
          <w:sz w:val="22"/>
          <w:szCs w:val="22"/>
        </w:rPr>
        <w:t xml:space="preserve">zboží </w:t>
      </w:r>
      <w:r w:rsidR="004F3A22" w:rsidRPr="009C227E">
        <w:rPr>
          <w:rFonts w:asciiTheme="minorHAnsi" w:hAnsiTheme="minorHAnsi" w:cstheme="minorHAnsi"/>
          <w:sz w:val="22"/>
        </w:rPr>
        <w:t>seznám</w:t>
      </w:r>
      <w:r w:rsidRPr="009C227E">
        <w:rPr>
          <w:rFonts w:asciiTheme="minorHAnsi" w:hAnsiTheme="minorHAnsi" w:cstheme="minorHAnsi"/>
          <w:sz w:val="22"/>
        </w:rPr>
        <w:t>í</w:t>
      </w:r>
      <w:r w:rsidR="004F3A22" w:rsidRPr="009C227E">
        <w:rPr>
          <w:rFonts w:asciiTheme="minorHAnsi" w:hAnsiTheme="minorHAnsi" w:cstheme="minorHAnsi"/>
          <w:sz w:val="22"/>
        </w:rPr>
        <w:t xml:space="preserve"> </w:t>
      </w:r>
      <w:r w:rsidRPr="009C227E">
        <w:rPr>
          <w:rFonts w:asciiTheme="minorHAnsi" w:hAnsiTheme="minorHAnsi" w:cstheme="minorHAnsi"/>
          <w:sz w:val="22"/>
          <w:szCs w:val="22"/>
        </w:rPr>
        <w:t>prodávající</w:t>
      </w:r>
      <w:r w:rsidRPr="009C227E">
        <w:rPr>
          <w:rFonts w:asciiTheme="minorHAnsi" w:hAnsiTheme="minorHAnsi" w:cstheme="minorHAnsi"/>
          <w:sz w:val="22"/>
        </w:rPr>
        <w:t xml:space="preserve"> </w:t>
      </w:r>
      <w:r w:rsidR="004F3A22" w:rsidRPr="009C227E">
        <w:rPr>
          <w:rFonts w:asciiTheme="minorHAnsi" w:hAnsiTheme="minorHAnsi" w:cstheme="minorHAnsi"/>
          <w:sz w:val="22"/>
        </w:rPr>
        <w:t xml:space="preserve">kupujícího či jeho zástupce s pravidly pro obsluhu a užívání </w:t>
      </w:r>
      <w:r w:rsidR="00C8643F" w:rsidRPr="009C227E">
        <w:rPr>
          <w:rFonts w:asciiTheme="minorHAnsi" w:hAnsiTheme="minorHAnsi" w:cstheme="minorHAnsi"/>
          <w:sz w:val="22"/>
        </w:rPr>
        <w:t>dodávané</w:t>
      </w:r>
      <w:r w:rsidRPr="009C227E">
        <w:rPr>
          <w:rFonts w:asciiTheme="minorHAnsi" w:hAnsiTheme="minorHAnsi" w:cstheme="minorHAnsi"/>
          <w:sz w:val="22"/>
        </w:rPr>
        <w:t>ho zboží</w:t>
      </w:r>
      <w:r w:rsidR="00B6738C" w:rsidRPr="009C227E">
        <w:rPr>
          <w:rFonts w:asciiTheme="minorHAnsi" w:hAnsiTheme="minorHAnsi" w:cstheme="minorHAnsi"/>
          <w:sz w:val="22"/>
          <w:szCs w:val="22"/>
        </w:rPr>
        <w:t xml:space="preserve"> </w:t>
      </w:r>
      <w:r>
        <w:rPr>
          <w:rFonts w:asciiTheme="minorHAnsi" w:hAnsiTheme="minorHAnsi" w:cstheme="minorHAnsi"/>
          <w:sz w:val="22"/>
          <w:szCs w:val="22"/>
        </w:rPr>
        <w:t xml:space="preserve">a provede </w:t>
      </w:r>
      <w:r w:rsidRPr="009C227E">
        <w:rPr>
          <w:rFonts w:asciiTheme="minorHAnsi" w:hAnsiTheme="minorHAnsi" w:cstheme="minorHAnsi"/>
          <w:sz w:val="22"/>
          <w:szCs w:val="22"/>
        </w:rPr>
        <w:t>kvalifikované zaškolení obsluhy</w:t>
      </w:r>
      <w:r>
        <w:rPr>
          <w:rFonts w:asciiTheme="minorHAnsi" w:hAnsiTheme="minorHAnsi" w:cstheme="minorHAnsi"/>
          <w:sz w:val="22"/>
          <w:szCs w:val="22"/>
        </w:rPr>
        <w:t xml:space="preserve"> v nezbytném rozsahu. O zaškolení obsluhy </w:t>
      </w:r>
      <w:r w:rsidRPr="009C227E">
        <w:rPr>
          <w:rFonts w:asciiTheme="minorHAnsi" w:hAnsiTheme="minorHAnsi" w:cstheme="minorHAnsi"/>
          <w:sz w:val="22"/>
          <w:szCs w:val="22"/>
        </w:rPr>
        <w:t xml:space="preserve">vydá </w:t>
      </w:r>
      <w:r>
        <w:rPr>
          <w:rFonts w:asciiTheme="minorHAnsi" w:hAnsiTheme="minorHAnsi" w:cstheme="minorHAnsi"/>
          <w:sz w:val="22"/>
          <w:szCs w:val="22"/>
        </w:rPr>
        <w:t xml:space="preserve">prodávající </w:t>
      </w:r>
      <w:r w:rsidRPr="009C227E">
        <w:rPr>
          <w:rFonts w:asciiTheme="minorHAnsi" w:hAnsiTheme="minorHAnsi" w:cstheme="minorHAnsi"/>
          <w:sz w:val="22"/>
          <w:szCs w:val="22"/>
        </w:rPr>
        <w:t>jmenovité potvrzení o kvalifikovaném zaškolení</w:t>
      </w:r>
      <w:r>
        <w:rPr>
          <w:rFonts w:asciiTheme="minorHAnsi" w:hAnsiTheme="minorHAnsi" w:cstheme="minorHAnsi"/>
          <w:sz w:val="22"/>
          <w:szCs w:val="22"/>
        </w:rPr>
        <w:t>.</w:t>
      </w:r>
      <w:r w:rsidR="00B6738C" w:rsidRPr="00513FA2">
        <w:rPr>
          <w:rFonts w:asciiTheme="minorHAnsi" w:hAnsiTheme="minorHAnsi" w:cstheme="minorHAnsi"/>
          <w:sz w:val="22"/>
          <w:szCs w:val="22"/>
        </w:rPr>
        <w:t xml:space="preserve"> </w:t>
      </w:r>
    </w:p>
    <w:p w14:paraId="0A2DD08F" w14:textId="36F95E11" w:rsidR="00B6738C" w:rsidRPr="00F55413" w:rsidRDefault="00513FA2" w:rsidP="00F55413">
      <w:pPr>
        <w:pStyle w:val="Odstavecseseznamem"/>
        <w:widowControl/>
        <w:numPr>
          <w:ilvl w:val="0"/>
          <w:numId w:val="36"/>
        </w:numPr>
        <w:spacing w:before="240"/>
        <w:ind w:left="0"/>
        <w:jc w:val="both"/>
        <w:rPr>
          <w:rFonts w:asciiTheme="minorHAnsi" w:hAnsiTheme="minorHAnsi" w:cstheme="minorHAnsi"/>
          <w:sz w:val="22"/>
          <w:szCs w:val="22"/>
        </w:rPr>
      </w:pPr>
      <w:r w:rsidRPr="00F55413">
        <w:rPr>
          <w:rFonts w:asciiTheme="minorHAnsi" w:hAnsiTheme="minorHAnsi" w:cstheme="minorHAnsi"/>
          <w:sz w:val="22"/>
          <w:szCs w:val="22"/>
        </w:rPr>
        <w:t xml:space="preserve">Převzetím zboží nabývá kupující ke zboží vlastnické právo a rovněž na něj </w:t>
      </w:r>
      <w:r w:rsidR="00B6738C" w:rsidRPr="00F55413">
        <w:rPr>
          <w:rFonts w:asciiTheme="minorHAnsi" w:hAnsiTheme="minorHAnsi" w:cstheme="minorHAnsi"/>
          <w:sz w:val="22"/>
          <w:szCs w:val="22"/>
        </w:rPr>
        <w:t>přechází</w:t>
      </w:r>
      <w:r w:rsidRPr="00F55413">
        <w:rPr>
          <w:rFonts w:asciiTheme="minorHAnsi" w:hAnsiTheme="minorHAnsi" w:cstheme="minorHAnsi"/>
          <w:sz w:val="22"/>
          <w:szCs w:val="22"/>
        </w:rPr>
        <w:t xml:space="preserve"> nebezpečí škody.</w:t>
      </w:r>
    </w:p>
    <w:p w14:paraId="46728476" w14:textId="77777777" w:rsidR="00F55413" w:rsidRDefault="00F55413" w:rsidP="00BF14A0">
      <w:pPr>
        <w:pStyle w:val="Odstavecseseznamem"/>
        <w:widowControl/>
        <w:ind w:left="0"/>
        <w:jc w:val="center"/>
        <w:rPr>
          <w:rFonts w:asciiTheme="minorHAnsi" w:hAnsiTheme="minorHAnsi" w:cstheme="minorHAnsi"/>
          <w:b/>
          <w:sz w:val="22"/>
          <w:szCs w:val="22"/>
        </w:rPr>
      </w:pPr>
    </w:p>
    <w:p w14:paraId="559074A1" w14:textId="77777777" w:rsidR="00F55413" w:rsidRDefault="00F55413" w:rsidP="00BF14A0">
      <w:pPr>
        <w:pStyle w:val="Odstavecseseznamem"/>
        <w:widowControl/>
        <w:ind w:left="0"/>
        <w:jc w:val="center"/>
        <w:rPr>
          <w:rFonts w:asciiTheme="minorHAnsi" w:hAnsiTheme="minorHAnsi" w:cstheme="minorHAnsi"/>
          <w:b/>
          <w:sz w:val="22"/>
          <w:szCs w:val="22"/>
        </w:rPr>
      </w:pPr>
    </w:p>
    <w:p w14:paraId="656CFD56" w14:textId="4DD7221D" w:rsidR="00BF14A0" w:rsidRPr="00FD36C2" w:rsidRDefault="00BF14A0" w:rsidP="00BF14A0">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VI.</w:t>
      </w:r>
    </w:p>
    <w:p w14:paraId="213FB6CB" w14:textId="77777777" w:rsidR="00BF14A0" w:rsidRPr="00FD36C2" w:rsidRDefault="00BF14A0" w:rsidP="00BF14A0">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Odpovědnost prodávajícího za vady a servisní podmínky</w:t>
      </w:r>
    </w:p>
    <w:p w14:paraId="24544877" w14:textId="57201B3D" w:rsidR="00BF14A0" w:rsidRPr="00FD36C2" w:rsidRDefault="00BF14A0" w:rsidP="006962C9">
      <w:pPr>
        <w:pStyle w:val="Odstavecseseznamem"/>
        <w:widowControl/>
        <w:numPr>
          <w:ilvl w:val="0"/>
          <w:numId w:val="42"/>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Prodávající poskytuje záruku </w:t>
      </w:r>
      <w:r w:rsidR="00F55413">
        <w:rPr>
          <w:rFonts w:asciiTheme="minorHAnsi" w:hAnsiTheme="minorHAnsi" w:cstheme="minorHAnsi"/>
          <w:sz w:val="22"/>
          <w:szCs w:val="22"/>
        </w:rPr>
        <w:t xml:space="preserve">na jakost </w:t>
      </w:r>
      <w:r w:rsidRPr="00FD36C2">
        <w:rPr>
          <w:rFonts w:asciiTheme="minorHAnsi" w:hAnsiTheme="minorHAnsi" w:cstheme="minorHAnsi"/>
          <w:sz w:val="22"/>
          <w:szCs w:val="22"/>
        </w:rPr>
        <w:t xml:space="preserve">zboží </w:t>
      </w:r>
      <w:r w:rsidRPr="00FD36C2">
        <w:rPr>
          <w:rFonts w:asciiTheme="minorHAnsi" w:hAnsiTheme="minorHAnsi" w:cstheme="minorHAnsi"/>
          <w:b/>
          <w:sz w:val="22"/>
          <w:szCs w:val="22"/>
        </w:rPr>
        <w:t xml:space="preserve">po dobu </w:t>
      </w:r>
      <w:r w:rsidR="003B0DE1" w:rsidRPr="00FD36C2">
        <w:rPr>
          <w:rFonts w:asciiTheme="minorHAnsi" w:hAnsiTheme="minorHAnsi" w:cstheme="minorHAnsi"/>
          <w:b/>
          <w:sz w:val="22"/>
          <w:szCs w:val="22"/>
        </w:rPr>
        <w:t>36</w:t>
      </w:r>
      <w:r w:rsidRPr="00FD36C2">
        <w:rPr>
          <w:rFonts w:asciiTheme="minorHAnsi" w:hAnsiTheme="minorHAnsi" w:cstheme="minorHAnsi"/>
          <w:b/>
          <w:sz w:val="22"/>
          <w:szCs w:val="22"/>
        </w:rPr>
        <w:t xml:space="preserve"> měsíců od</w:t>
      </w:r>
      <w:r w:rsidR="00F55413">
        <w:rPr>
          <w:rFonts w:asciiTheme="minorHAnsi" w:hAnsiTheme="minorHAnsi" w:cstheme="minorHAnsi"/>
          <w:b/>
          <w:sz w:val="22"/>
          <w:szCs w:val="22"/>
        </w:rPr>
        <w:t>e dne předání zboží bez vad a nedodělků</w:t>
      </w:r>
      <w:r w:rsidRPr="00FD36C2">
        <w:rPr>
          <w:rFonts w:asciiTheme="minorHAnsi" w:hAnsiTheme="minorHAnsi" w:cstheme="minorHAnsi"/>
          <w:sz w:val="22"/>
          <w:szCs w:val="22"/>
        </w:rPr>
        <w:t>. Záruční doba běží ode dne předání a převzetí zboží v souladu s čl. IV.</w:t>
      </w:r>
      <w:r w:rsidR="007D21F8" w:rsidRPr="00FD36C2">
        <w:rPr>
          <w:rFonts w:asciiTheme="minorHAnsi" w:hAnsiTheme="minorHAnsi" w:cstheme="minorHAnsi"/>
          <w:sz w:val="22"/>
          <w:szCs w:val="22"/>
        </w:rPr>
        <w:t xml:space="preserve"> a čl. V.</w:t>
      </w:r>
      <w:r w:rsidRPr="00FD36C2">
        <w:rPr>
          <w:rFonts w:asciiTheme="minorHAnsi" w:hAnsiTheme="minorHAnsi" w:cstheme="minorHAnsi"/>
          <w:sz w:val="22"/>
          <w:szCs w:val="22"/>
        </w:rPr>
        <w:t xml:space="preserve"> této smlouvy. </w:t>
      </w:r>
    </w:p>
    <w:p w14:paraId="506CB1FB" w14:textId="05F0C229" w:rsidR="00B6738C" w:rsidRPr="00FD36C2" w:rsidRDefault="00B6738C" w:rsidP="006962C9">
      <w:pPr>
        <w:pStyle w:val="Odstavecseseznamem"/>
        <w:widowControl/>
        <w:numPr>
          <w:ilvl w:val="0"/>
          <w:numId w:val="42"/>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Kupující má nárok na bezplatné odstranění jakékoli vady, kterou mělo zboží při předání a převzetí, nebo kterou kupující zjistil kdykoli během záruční doby, ale pouze za předpokladu, </w:t>
      </w:r>
      <w:r w:rsidR="00B63B1A" w:rsidRPr="00FD36C2">
        <w:rPr>
          <w:rFonts w:asciiTheme="minorHAnsi" w:hAnsiTheme="minorHAnsi" w:cstheme="minorHAnsi"/>
          <w:sz w:val="22"/>
          <w:szCs w:val="22"/>
        </w:rPr>
        <w:t>že se nejedná o vady způsobené k</w:t>
      </w:r>
      <w:r w:rsidRPr="00FD36C2">
        <w:rPr>
          <w:rFonts w:asciiTheme="minorHAnsi" w:hAnsiTheme="minorHAnsi" w:cstheme="minorHAnsi"/>
          <w:sz w:val="22"/>
          <w:szCs w:val="22"/>
        </w:rPr>
        <w:t xml:space="preserve">upujícím nebo jednotlivými uživateli zboží, zejména z důvodů nedodržení podmínek pro užívání </w:t>
      </w:r>
      <w:r w:rsidR="00487695" w:rsidRPr="00FD36C2">
        <w:rPr>
          <w:rFonts w:asciiTheme="minorHAnsi" w:hAnsiTheme="minorHAnsi" w:cstheme="minorHAnsi"/>
          <w:sz w:val="22"/>
          <w:szCs w:val="22"/>
        </w:rPr>
        <w:t>a údržbu, se kterými prodávající kupujícího prokazatelně seznámil.</w:t>
      </w:r>
      <w:r w:rsidR="003B0DE1" w:rsidRPr="00FD36C2">
        <w:rPr>
          <w:rFonts w:asciiTheme="minorHAnsi" w:hAnsiTheme="minorHAnsi" w:cstheme="minorHAnsi"/>
          <w:sz w:val="22"/>
          <w:szCs w:val="22"/>
        </w:rPr>
        <w:t xml:space="preserve"> </w:t>
      </w:r>
      <w:r w:rsidR="006962C9">
        <w:rPr>
          <w:rFonts w:asciiTheme="minorHAnsi" w:hAnsiTheme="minorHAnsi" w:cstheme="minorHAnsi"/>
          <w:sz w:val="22"/>
          <w:szCs w:val="22"/>
        </w:rPr>
        <w:t>Nevylučuje-li to povaha vady, bude o</w:t>
      </w:r>
      <w:r w:rsidR="00936C70" w:rsidRPr="00FD36C2">
        <w:rPr>
          <w:rFonts w:asciiTheme="minorHAnsi" w:hAnsiTheme="minorHAnsi" w:cstheme="minorHAnsi"/>
          <w:sz w:val="22"/>
          <w:szCs w:val="22"/>
        </w:rPr>
        <w:t xml:space="preserve">dstranění vady </w:t>
      </w:r>
      <w:r w:rsidR="00213CA4">
        <w:rPr>
          <w:rFonts w:asciiTheme="minorHAnsi" w:hAnsiTheme="minorHAnsi" w:cstheme="minorHAnsi"/>
          <w:sz w:val="22"/>
          <w:szCs w:val="22"/>
        </w:rPr>
        <w:t>p</w:t>
      </w:r>
      <w:r w:rsidR="003B0DE1" w:rsidRPr="00FD36C2">
        <w:rPr>
          <w:rFonts w:asciiTheme="minorHAnsi" w:hAnsiTheme="minorHAnsi" w:cstheme="minorHAnsi"/>
          <w:sz w:val="22"/>
          <w:szCs w:val="22"/>
        </w:rPr>
        <w:t>robíhat na místě dodání zboží</w:t>
      </w:r>
      <w:r w:rsidR="00936C70" w:rsidRPr="00FD36C2">
        <w:rPr>
          <w:rFonts w:asciiTheme="minorHAnsi" w:hAnsiTheme="minorHAnsi" w:cstheme="minorHAnsi"/>
          <w:sz w:val="22"/>
          <w:szCs w:val="22"/>
        </w:rPr>
        <w:t>.</w:t>
      </w:r>
    </w:p>
    <w:p w14:paraId="74F4BF39" w14:textId="12B8A174" w:rsidR="00B6738C" w:rsidRPr="00FD36C2" w:rsidRDefault="00B6738C" w:rsidP="006962C9">
      <w:pPr>
        <w:pStyle w:val="Odstavecseseznamem"/>
        <w:widowControl/>
        <w:numPr>
          <w:ilvl w:val="0"/>
          <w:numId w:val="42"/>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Prodávající se zavazuje vadu zboží odstranit neprodleně, nejpozději však do 15 dnů ode dne doručení písemného oznámení kupujícího o vadách zboží. </w:t>
      </w:r>
    </w:p>
    <w:p w14:paraId="6C58F420" w14:textId="50169DEE" w:rsidR="00B6738C" w:rsidRPr="00FD36C2" w:rsidRDefault="00B6738C" w:rsidP="006962C9">
      <w:pPr>
        <w:pStyle w:val="Odstavecseseznamem"/>
        <w:widowControl/>
        <w:numPr>
          <w:ilvl w:val="0"/>
          <w:numId w:val="42"/>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lastRenderedPageBreak/>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výměnu této součásti. </w:t>
      </w:r>
    </w:p>
    <w:p w14:paraId="2B9A6ABC" w14:textId="0EB5958C" w:rsidR="00B6738C" w:rsidRPr="00FD36C2" w:rsidRDefault="00B6738C" w:rsidP="006962C9">
      <w:pPr>
        <w:pStyle w:val="Odstavecseseznamem"/>
        <w:widowControl/>
        <w:numPr>
          <w:ilvl w:val="0"/>
          <w:numId w:val="42"/>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Písemné oznámení vady musí obsahovat její popis a právo, které kupující v důsledku vady zboží uplatňuje. Za písemné oznámení se považuje i zpráva zaslaná e-mailem na adresu </w:t>
      </w:r>
      <w:r w:rsidR="00B63B1A" w:rsidRPr="00FD36C2">
        <w:rPr>
          <w:rFonts w:asciiTheme="minorHAnsi" w:hAnsiTheme="minorHAnsi" w:cstheme="minorHAnsi"/>
          <w:sz w:val="22"/>
          <w:szCs w:val="22"/>
        </w:rPr>
        <w:t>prodávajícího uvedenou na titulní straně této smlouvy.</w:t>
      </w:r>
    </w:p>
    <w:p w14:paraId="5DFD728E" w14:textId="6736C66B" w:rsidR="004D2818" w:rsidRPr="00FD36C2" w:rsidRDefault="00B6738C" w:rsidP="006962C9">
      <w:pPr>
        <w:pStyle w:val="Odstavecseseznamem"/>
        <w:widowControl/>
        <w:numPr>
          <w:ilvl w:val="0"/>
          <w:numId w:val="42"/>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Veškerá písemná, telefonická či osobní komunikace bude v rámci záručního servisu vedena v českém jazyce. </w:t>
      </w:r>
      <w:bookmarkStart w:id="0" w:name="_Ref269288451"/>
    </w:p>
    <w:p w14:paraId="5F209DA2" w14:textId="3B66D74E" w:rsidR="004D2818" w:rsidRPr="00FD36C2" w:rsidRDefault="004D2818" w:rsidP="006962C9">
      <w:pPr>
        <w:pStyle w:val="Odstavecseseznamem"/>
        <w:widowControl/>
        <w:numPr>
          <w:ilvl w:val="0"/>
          <w:numId w:val="42"/>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Prodávající je povinen ve lhůtě do pěti (5) dnů, započít s odstraněním vady, která byla prodávajícímu vytčením vady oznámena. Jestliže je vytčená vada opravitelná, je prodávající povinen odstranit ji opravou předmětu koupě či výměnou kterékoliv vadné součástky za součástku bezvadnou. Kupující je oprávněn požadovat namísto odstranění vytčené vady slevu z kupní ceny vadného předmětu koupě.</w:t>
      </w:r>
      <w:bookmarkEnd w:id="0"/>
    </w:p>
    <w:p w14:paraId="014C26D9" w14:textId="77777777" w:rsidR="004D2818" w:rsidRPr="00FD36C2" w:rsidRDefault="004D2818" w:rsidP="006962C9">
      <w:pPr>
        <w:pStyle w:val="Odstavecseseznamem"/>
        <w:ind w:left="0"/>
        <w:jc w:val="both"/>
        <w:rPr>
          <w:rFonts w:asciiTheme="minorHAnsi" w:hAnsiTheme="minorHAnsi" w:cstheme="minorHAnsi"/>
          <w:sz w:val="22"/>
          <w:szCs w:val="22"/>
        </w:rPr>
      </w:pPr>
    </w:p>
    <w:p w14:paraId="617B01E3" w14:textId="3FF23F28" w:rsidR="004D2818" w:rsidRPr="00FD36C2" w:rsidRDefault="004D2818" w:rsidP="006962C9">
      <w:pPr>
        <w:pStyle w:val="Odstavecseseznamem"/>
        <w:widowControl/>
        <w:numPr>
          <w:ilvl w:val="0"/>
          <w:numId w:val="42"/>
        </w:numPr>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Jestliže je vytčená vada neopravitelná, je kupující oprávněn požadovat po prodávajícím její odstranění výměnou vadného </w:t>
      </w:r>
      <w:r w:rsidR="006962C9">
        <w:rPr>
          <w:rFonts w:asciiTheme="minorHAnsi" w:hAnsiTheme="minorHAnsi" w:cstheme="minorHAnsi"/>
          <w:sz w:val="22"/>
          <w:szCs w:val="22"/>
        </w:rPr>
        <w:t xml:space="preserve">zboží za </w:t>
      </w:r>
      <w:r w:rsidRPr="00FD36C2">
        <w:rPr>
          <w:rFonts w:asciiTheme="minorHAnsi" w:hAnsiTheme="minorHAnsi" w:cstheme="minorHAnsi"/>
          <w:sz w:val="22"/>
          <w:szCs w:val="22"/>
        </w:rPr>
        <w:t>bezvadn</w:t>
      </w:r>
      <w:r w:rsidR="006962C9">
        <w:rPr>
          <w:rFonts w:asciiTheme="minorHAnsi" w:hAnsiTheme="minorHAnsi" w:cstheme="minorHAnsi"/>
          <w:sz w:val="22"/>
          <w:szCs w:val="22"/>
        </w:rPr>
        <w:t>é</w:t>
      </w:r>
      <w:r w:rsidRPr="00FD36C2">
        <w:rPr>
          <w:rFonts w:asciiTheme="minorHAnsi" w:hAnsiTheme="minorHAnsi" w:cstheme="minorHAnsi"/>
          <w:sz w:val="22"/>
          <w:szCs w:val="22"/>
        </w:rPr>
        <w:t>, slevu z kupní ceny</w:t>
      </w:r>
      <w:r w:rsidR="006962C9">
        <w:rPr>
          <w:rFonts w:asciiTheme="minorHAnsi" w:hAnsiTheme="minorHAnsi" w:cstheme="minorHAnsi"/>
          <w:sz w:val="22"/>
          <w:szCs w:val="22"/>
        </w:rPr>
        <w:t>,</w:t>
      </w:r>
      <w:r w:rsidRPr="00FD36C2">
        <w:rPr>
          <w:rFonts w:asciiTheme="minorHAnsi" w:hAnsiTheme="minorHAnsi" w:cstheme="minorHAnsi"/>
          <w:sz w:val="22"/>
          <w:szCs w:val="22"/>
        </w:rPr>
        <w:t xml:space="preserve"> či je oprávněn od smlouvy odstoupit. Jestliže je vytčená vada vadou právní, je kupující oprávněn požadovat po prodávajícím odstranění vytčené vady odstraněním právních vad bránících nerušenému užívání</w:t>
      </w:r>
      <w:r w:rsidR="006962C9">
        <w:rPr>
          <w:rFonts w:asciiTheme="minorHAnsi" w:hAnsiTheme="minorHAnsi" w:cstheme="minorHAnsi"/>
          <w:sz w:val="22"/>
          <w:szCs w:val="22"/>
        </w:rPr>
        <w:t xml:space="preserve"> zboží</w:t>
      </w:r>
      <w:r w:rsidRPr="00FD36C2">
        <w:rPr>
          <w:rFonts w:asciiTheme="minorHAnsi" w:hAnsiTheme="minorHAnsi" w:cstheme="minorHAnsi"/>
          <w:sz w:val="22"/>
          <w:szCs w:val="22"/>
        </w:rPr>
        <w:t xml:space="preserve"> kupujícím, slevu z kupní ceny či je oprávněn od smlouvy odstoupit. </w:t>
      </w:r>
    </w:p>
    <w:p w14:paraId="47043E01" w14:textId="77777777" w:rsidR="004D2818" w:rsidRPr="00FD36C2" w:rsidRDefault="004D2818" w:rsidP="006962C9">
      <w:pPr>
        <w:pStyle w:val="Odstavecseseznamem"/>
        <w:ind w:left="0"/>
        <w:jc w:val="both"/>
        <w:rPr>
          <w:rFonts w:asciiTheme="minorHAnsi" w:hAnsiTheme="minorHAnsi" w:cstheme="minorHAnsi"/>
          <w:sz w:val="22"/>
          <w:szCs w:val="22"/>
        </w:rPr>
      </w:pPr>
    </w:p>
    <w:p w14:paraId="08CB77D2" w14:textId="4B6DBED1" w:rsidR="004D2818" w:rsidRPr="00FD36C2" w:rsidRDefault="004D2818" w:rsidP="006962C9">
      <w:pPr>
        <w:pStyle w:val="Odstavecseseznamem"/>
        <w:widowControl/>
        <w:numPr>
          <w:ilvl w:val="0"/>
          <w:numId w:val="42"/>
        </w:numPr>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Smluvní strany se mohou na žádost kupujícího dohodnout na jiném způsobu řešení </w:t>
      </w:r>
      <w:r w:rsidR="006962C9">
        <w:rPr>
          <w:rFonts w:asciiTheme="minorHAnsi" w:hAnsiTheme="minorHAnsi" w:cstheme="minorHAnsi"/>
          <w:sz w:val="22"/>
          <w:szCs w:val="22"/>
        </w:rPr>
        <w:t>odstranění vad (reklamace)</w:t>
      </w:r>
      <w:r w:rsidRPr="00FD36C2">
        <w:rPr>
          <w:rFonts w:asciiTheme="minorHAnsi" w:hAnsiTheme="minorHAnsi" w:cstheme="minorHAnsi"/>
          <w:sz w:val="22"/>
          <w:szCs w:val="22"/>
        </w:rPr>
        <w:t>. O jiném způsobu vyřešení reklamace, bude-li dohodnut, smluvní strany vystaví písemné potvrzení. Pro vyloučení pochybností se uvádí, že pokud nebude prodávající kupujícím požádán o jiné řešení reklamace, než je odstranění vytčené vady, je prodávající povinen učinit veškeré kroky vedoucí k odstranění vytčené vady. Prodávající je povinen provést odstranění vady vytčené v průběhu záruční doby bezplatně.</w:t>
      </w:r>
    </w:p>
    <w:p w14:paraId="00C06366" w14:textId="77777777" w:rsidR="004D2818" w:rsidRPr="00FD36C2" w:rsidRDefault="004D2818" w:rsidP="006962C9">
      <w:pPr>
        <w:pStyle w:val="Odstavecseseznamem"/>
        <w:ind w:left="0"/>
        <w:jc w:val="both"/>
        <w:rPr>
          <w:rFonts w:asciiTheme="minorHAnsi" w:hAnsiTheme="minorHAnsi" w:cstheme="minorHAnsi"/>
          <w:sz w:val="22"/>
          <w:szCs w:val="22"/>
        </w:rPr>
      </w:pPr>
    </w:p>
    <w:p w14:paraId="6FB1E4B1" w14:textId="4C3E373C" w:rsidR="004D2818" w:rsidRPr="00FD36C2" w:rsidRDefault="004D2818" w:rsidP="006962C9">
      <w:pPr>
        <w:pStyle w:val="Odstavecseseznamem"/>
        <w:widowControl/>
        <w:numPr>
          <w:ilvl w:val="0"/>
          <w:numId w:val="42"/>
        </w:numPr>
        <w:ind w:left="0"/>
        <w:jc w:val="both"/>
        <w:rPr>
          <w:rFonts w:asciiTheme="minorHAnsi" w:hAnsiTheme="minorHAnsi" w:cstheme="minorHAnsi"/>
          <w:sz w:val="22"/>
          <w:szCs w:val="22"/>
        </w:rPr>
      </w:pPr>
      <w:bookmarkStart w:id="1" w:name="_Ref269288237"/>
      <w:r w:rsidRPr="00FD36C2">
        <w:rPr>
          <w:rFonts w:asciiTheme="minorHAnsi" w:hAnsiTheme="minorHAnsi" w:cstheme="minorHAnsi"/>
          <w:sz w:val="22"/>
          <w:szCs w:val="22"/>
        </w:rPr>
        <w:t>Prodávající je povinen zajistit, že odstranění vytčené vady zboží ve smyslu předchozích odstavců tohoto článku této smlouvy (dále jen „</w:t>
      </w:r>
      <w:r w:rsidR="006962C9">
        <w:rPr>
          <w:rFonts w:asciiTheme="minorHAnsi" w:hAnsiTheme="minorHAnsi" w:cstheme="minorHAnsi"/>
          <w:sz w:val="22"/>
          <w:szCs w:val="22"/>
        </w:rPr>
        <w:t>o</w:t>
      </w:r>
      <w:r w:rsidRPr="006962C9">
        <w:rPr>
          <w:rFonts w:asciiTheme="minorHAnsi" w:hAnsiTheme="minorHAnsi" w:cstheme="minorHAnsi"/>
          <w:sz w:val="22"/>
          <w:szCs w:val="22"/>
        </w:rPr>
        <w:t>dstranění vady</w:t>
      </w:r>
      <w:r w:rsidRPr="00FD36C2">
        <w:rPr>
          <w:rFonts w:asciiTheme="minorHAnsi" w:hAnsiTheme="minorHAnsi" w:cstheme="minorHAnsi"/>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1"/>
    </w:p>
    <w:p w14:paraId="169F53B0" w14:textId="77777777" w:rsidR="004D2818" w:rsidRPr="00FD36C2" w:rsidRDefault="004D2818" w:rsidP="006962C9">
      <w:pPr>
        <w:pStyle w:val="Odstavecseseznamem"/>
        <w:ind w:left="0"/>
        <w:jc w:val="both"/>
        <w:rPr>
          <w:rFonts w:asciiTheme="minorHAnsi" w:hAnsiTheme="minorHAnsi" w:cstheme="minorHAnsi"/>
          <w:sz w:val="22"/>
          <w:szCs w:val="22"/>
        </w:rPr>
      </w:pPr>
    </w:p>
    <w:p w14:paraId="795A4FD7" w14:textId="5BDD0BA0" w:rsidR="004D2818" w:rsidRPr="00FD36C2" w:rsidRDefault="004D2818" w:rsidP="006962C9">
      <w:pPr>
        <w:pStyle w:val="Odstavecseseznamem"/>
        <w:widowControl/>
        <w:numPr>
          <w:ilvl w:val="0"/>
          <w:numId w:val="42"/>
        </w:numPr>
        <w:ind w:left="0"/>
        <w:jc w:val="both"/>
        <w:rPr>
          <w:rFonts w:asciiTheme="minorHAnsi" w:hAnsiTheme="minorHAnsi" w:cstheme="minorHAnsi"/>
          <w:sz w:val="22"/>
          <w:szCs w:val="22"/>
        </w:rPr>
      </w:pPr>
      <w:bookmarkStart w:id="2" w:name="_Ref270091412"/>
      <w:r w:rsidRPr="00FD36C2">
        <w:rPr>
          <w:rFonts w:asciiTheme="minorHAnsi" w:hAnsiTheme="minorHAnsi" w:cstheme="minorHAnsi"/>
          <w:sz w:val="22"/>
          <w:szCs w:val="22"/>
        </w:rPr>
        <w:t>Po odstranění vytčené vady je prodávající povinen opraven</w:t>
      </w:r>
      <w:r w:rsidR="006962C9">
        <w:rPr>
          <w:rFonts w:asciiTheme="minorHAnsi" w:hAnsiTheme="minorHAnsi" w:cstheme="minorHAnsi"/>
          <w:sz w:val="22"/>
          <w:szCs w:val="22"/>
        </w:rPr>
        <w:t>é</w:t>
      </w:r>
      <w:r w:rsidRPr="00FD36C2">
        <w:rPr>
          <w:rFonts w:asciiTheme="minorHAnsi" w:hAnsiTheme="minorHAnsi" w:cstheme="minorHAnsi"/>
          <w:sz w:val="22"/>
          <w:szCs w:val="22"/>
        </w:rPr>
        <w:t xml:space="preserve"> bezvadn</w:t>
      </w:r>
      <w:r w:rsidR="006962C9">
        <w:rPr>
          <w:rFonts w:asciiTheme="minorHAnsi" w:hAnsiTheme="minorHAnsi" w:cstheme="minorHAnsi"/>
          <w:sz w:val="22"/>
          <w:szCs w:val="22"/>
        </w:rPr>
        <w:t>é</w:t>
      </w:r>
      <w:r w:rsidRPr="00FD36C2">
        <w:rPr>
          <w:rFonts w:asciiTheme="minorHAnsi" w:hAnsiTheme="minorHAnsi" w:cstheme="minorHAnsi"/>
          <w:sz w:val="22"/>
          <w:szCs w:val="22"/>
        </w:rPr>
        <w:t xml:space="preserve"> a plně funkční </w:t>
      </w:r>
      <w:r w:rsidR="006962C9">
        <w:rPr>
          <w:rFonts w:asciiTheme="minorHAnsi" w:hAnsiTheme="minorHAnsi" w:cstheme="minorHAnsi"/>
          <w:sz w:val="22"/>
          <w:szCs w:val="22"/>
        </w:rPr>
        <w:t>zboží</w:t>
      </w:r>
      <w:r w:rsidRPr="00FD36C2">
        <w:rPr>
          <w:rFonts w:asciiTheme="minorHAnsi" w:hAnsiTheme="minorHAnsi" w:cstheme="minorHAnsi"/>
          <w:sz w:val="22"/>
          <w:szCs w:val="22"/>
        </w:rPr>
        <w:t xml:space="preserve"> předat kupujícímu. Kupující je oprávněn převzetí reklamovaného </w:t>
      </w:r>
      <w:r w:rsidR="006962C9">
        <w:rPr>
          <w:rFonts w:asciiTheme="minorHAnsi" w:hAnsiTheme="minorHAnsi" w:cstheme="minorHAnsi"/>
          <w:sz w:val="22"/>
          <w:szCs w:val="22"/>
        </w:rPr>
        <w:t>zboží</w:t>
      </w:r>
      <w:r w:rsidRPr="00FD36C2">
        <w:rPr>
          <w:rFonts w:asciiTheme="minorHAnsi" w:hAnsiTheme="minorHAnsi" w:cstheme="minorHAnsi"/>
          <w:sz w:val="22"/>
          <w:szCs w:val="22"/>
        </w:rPr>
        <w:t xml:space="preserve"> odmítnout, pokud zjistí, že vytčené vady nebyly řádně odstraněny. Pokud kupující odmítne převzetí reklamovaného </w:t>
      </w:r>
      <w:r w:rsidR="006962C9">
        <w:rPr>
          <w:rFonts w:asciiTheme="minorHAnsi" w:hAnsiTheme="minorHAnsi" w:cstheme="minorHAnsi"/>
          <w:sz w:val="22"/>
          <w:szCs w:val="22"/>
        </w:rPr>
        <w:t>zboží</w:t>
      </w:r>
      <w:r w:rsidRPr="00FD36C2">
        <w:rPr>
          <w:rFonts w:asciiTheme="minorHAnsi" w:hAnsiTheme="minorHAnsi" w:cstheme="minorHAnsi"/>
          <w:sz w:val="22"/>
          <w:szCs w:val="22"/>
        </w:rPr>
        <w:t xml:space="preserve">, resp. pokud prodávající vytčené vady ve lhůtě podle předchozího odstavce neodstraní, je prodávající povinen odstranit vytčené vady nejpozději v dodatečné lhůtě pěti (5) pracovních dnů. V případě, že opravené zboží převezme, vystaví o tom prodávajícímu písemné potvrzení. Pro účely ustanovení </w:t>
      </w:r>
      <w:r w:rsidR="00C63063" w:rsidRPr="00FD36C2">
        <w:rPr>
          <w:rFonts w:asciiTheme="minorHAnsi" w:hAnsiTheme="minorHAnsi" w:cstheme="minorHAnsi"/>
          <w:sz w:val="22"/>
          <w:szCs w:val="22"/>
        </w:rPr>
        <w:t>odst. 1 tohoto článku této smlouvy</w:t>
      </w:r>
      <w:r w:rsidRPr="00FD36C2">
        <w:rPr>
          <w:rFonts w:asciiTheme="minorHAnsi" w:hAnsiTheme="minorHAnsi" w:cstheme="minorHAnsi"/>
          <w:sz w:val="22"/>
          <w:szCs w:val="22"/>
        </w:rPr>
        <w:t xml:space="preserve"> se uvádí, že záruční doba (pokud ještě neuběhla celá) započne znovu běžet ve vztahu k reklamovanému zboží ode dne následujícího po dni, kdy prodávající převzal písemné potvrzení podle předchozí věty.</w:t>
      </w:r>
      <w:bookmarkEnd w:id="2"/>
      <w:r w:rsidRPr="00FD36C2">
        <w:rPr>
          <w:rFonts w:asciiTheme="minorHAnsi" w:hAnsiTheme="minorHAnsi" w:cstheme="minorHAnsi"/>
          <w:sz w:val="22"/>
          <w:szCs w:val="22"/>
        </w:rPr>
        <w:t xml:space="preserve"> </w:t>
      </w:r>
    </w:p>
    <w:p w14:paraId="18B5E132" w14:textId="77777777" w:rsidR="004D2818" w:rsidRPr="00FD36C2" w:rsidRDefault="004D2818" w:rsidP="006962C9">
      <w:pPr>
        <w:pStyle w:val="Odstavecseseznamem"/>
        <w:ind w:left="0"/>
        <w:jc w:val="both"/>
        <w:rPr>
          <w:rFonts w:asciiTheme="minorHAnsi" w:hAnsiTheme="minorHAnsi" w:cstheme="minorHAnsi"/>
          <w:sz w:val="22"/>
          <w:szCs w:val="22"/>
        </w:rPr>
      </w:pPr>
    </w:p>
    <w:p w14:paraId="148CF8D5" w14:textId="016721AE" w:rsidR="004D2818" w:rsidRPr="00FD36C2" w:rsidRDefault="004D2818" w:rsidP="006962C9">
      <w:pPr>
        <w:pStyle w:val="Odstavecseseznamem"/>
        <w:widowControl/>
        <w:numPr>
          <w:ilvl w:val="0"/>
          <w:numId w:val="42"/>
        </w:numPr>
        <w:ind w:left="0"/>
        <w:jc w:val="both"/>
        <w:rPr>
          <w:rFonts w:asciiTheme="minorHAnsi" w:hAnsiTheme="minorHAnsi" w:cstheme="minorHAnsi"/>
          <w:sz w:val="22"/>
          <w:szCs w:val="22"/>
        </w:rPr>
      </w:pPr>
      <w:bookmarkStart w:id="3" w:name="_Ref270089630"/>
      <w:r w:rsidRPr="00FD36C2">
        <w:rPr>
          <w:rFonts w:asciiTheme="minorHAnsi" w:hAnsiTheme="minorHAnsi" w:cstheme="minorHAnsi"/>
          <w:sz w:val="22"/>
          <w:szCs w:val="22"/>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či má právo od smlouvy odstoupit, a to dle své volby. V případě výměny reklamovaného zboží za zboží nové běží v případě nového zboží nová záruční doba v délce uvedené v</w:t>
      </w:r>
      <w:r w:rsidR="00C63063" w:rsidRPr="00FD36C2">
        <w:rPr>
          <w:rFonts w:asciiTheme="minorHAnsi" w:hAnsiTheme="minorHAnsi" w:cstheme="minorHAnsi"/>
          <w:sz w:val="22"/>
          <w:szCs w:val="22"/>
        </w:rPr>
        <w:t> odst. 1 tohoto článku této s</w:t>
      </w:r>
      <w:r w:rsidRPr="00FD36C2">
        <w:rPr>
          <w:rFonts w:asciiTheme="minorHAnsi" w:hAnsiTheme="minorHAnsi" w:cstheme="minorHAnsi"/>
          <w:sz w:val="22"/>
          <w:szCs w:val="22"/>
        </w:rPr>
        <w:t>mlouvy ode dne písemného převzetí nového zboží kupujícím. Ustanoveními této smlouvy nejsou dotčeny případné další nároky kupujícíh</w:t>
      </w:r>
      <w:r w:rsidR="00C63063" w:rsidRPr="00FD36C2">
        <w:rPr>
          <w:rFonts w:asciiTheme="minorHAnsi" w:hAnsiTheme="minorHAnsi" w:cstheme="minorHAnsi"/>
          <w:sz w:val="22"/>
          <w:szCs w:val="22"/>
        </w:rPr>
        <w:t xml:space="preserve">o z vad zboží vyplývající mu z </w:t>
      </w:r>
      <w:r w:rsidR="006962C9">
        <w:rPr>
          <w:rFonts w:asciiTheme="minorHAnsi" w:hAnsiTheme="minorHAnsi" w:cstheme="minorHAnsi"/>
          <w:sz w:val="22"/>
          <w:szCs w:val="22"/>
        </w:rPr>
        <w:t>O</w:t>
      </w:r>
      <w:r w:rsidRPr="00FD36C2">
        <w:rPr>
          <w:rFonts w:asciiTheme="minorHAnsi" w:hAnsiTheme="minorHAnsi" w:cstheme="minorHAnsi"/>
          <w:sz w:val="22"/>
          <w:szCs w:val="22"/>
        </w:rPr>
        <w:t>bčanského zákoníku či jiných právních předpisů.</w:t>
      </w:r>
      <w:bookmarkEnd w:id="3"/>
    </w:p>
    <w:p w14:paraId="7F32C9A8" w14:textId="77777777" w:rsidR="004D2818" w:rsidRPr="00FD36C2" w:rsidRDefault="004D2818" w:rsidP="006962C9">
      <w:pPr>
        <w:pStyle w:val="Odstavecseseznamem"/>
        <w:ind w:left="0"/>
        <w:jc w:val="both"/>
        <w:rPr>
          <w:rFonts w:asciiTheme="minorHAnsi" w:hAnsiTheme="minorHAnsi" w:cstheme="minorHAnsi"/>
          <w:sz w:val="22"/>
          <w:szCs w:val="22"/>
        </w:rPr>
      </w:pPr>
    </w:p>
    <w:p w14:paraId="5A6F40C5" w14:textId="641E9C86" w:rsidR="004D2818" w:rsidRPr="00FD36C2" w:rsidRDefault="004D2818" w:rsidP="006962C9">
      <w:pPr>
        <w:pStyle w:val="Odstavecseseznamem"/>
        <w:widowControl/>
        <w:numPr>
          <w:ilvl w:val="0"/>
          <w:numId w:val="42"/>
        </w:numPr>
        <w:ind w:left="0"/>
        <w:jc w:val="both"/>
        <w:rPr>
          <w:rFonts w:asciiTheme="minorHAnsi" w:hAnsiTheme="minorHAnsi" w:cstheme="minorHAnsi"/>
          <w:sz w:val="22"/>
          <w:szCs w:val="22"/>
        </w:rPr>
      </w:pPr>
      <w:r w:rsidRPr="00FD36C2">
        <w:rPr>
          <w:rFonts w:asciiTheme="minorHAnsi" w:hAnsiTheme="minorHAnsi" w:cstheme="minorHAnsi"/>
          <w:sz w:val="22"/>
          <w:szCs w:val="22"/>
        </w:rPr>
        <w:t>Je-li dodáním zboží s vadami porušena smlouva podstatným způsobem, má kup</w:t>
      </w:r>
      <w:r w:rsidR="00C63063" w:rsidRPr="00FD36C2">
        <w:rPr>
          <w:rFonts w:asciiTheme="minorHAnsi" w:hAnsiTheme="minorHAnsi" w:cstheme="minorHAnsi"/>
          <w:sz w:val="22"/>
          <w:szCs w:val="22"/>
        </w:rPr>
        <w:t xml:space="preserve">ující nároky z vad zboží podle </w:t>
      </w:r>
      <w:r w:rsidR="006962C9">
        <w:rPr>
          <w:rFonts w:asciiTheme="minorHAnsi" w:hAnsiTheme="minorHAnsi" w:cstheme="minorHAnsi"/>
          <w:sz w:val="22"/>
          <w:szCs w:val="22"/>
        </w:rPr>
        <w:t>O</w:t>
      </w:r>
      <w:r w:rsidRPr="00FD36C2">
        <w:rPr>
          <w:rFonts w:asciiTheme="minorHAnsi" w:hAnsiTheme="minorHAnsi" w:cstheme="minorHAnsi"/>
          <w:sz w:val="22"/>
          <w:szCs w:val="22"/>
        </w:rPr>
        <w:t>bčanského zákoníku. Smluvní strany sjednávají, že za porušení smlouvy podstatným způsobem je nutné považovat zejména následující případy dodání zboží s vadami:</w:t>
      </w:r>
      <w:bookmarkStart w:id="4" w:name="_DV_M168"/>
      <w:bookmarkStart w:id="5" w:name="_DV_M170"/>
      <w:bookmarkStart w:id="6" w:name="_DV_M106"/>
      <w:bookmarkStart w:id="7" w:name="_DV_M107"/>
      <w:bookmarkEnd w:id="4"/>
      <w:bookmarkEnd w:id="5"/>
      <w:bookmarkEnd w:id="6"/>
      <w:bookmarkEnd w:id="7"/>
      <w:r w:rsidRPr="00FD36C2">
        <w:rPr>
          <w:rFonts w:asciiTheme="minorHAnsi" w:hAnsiTheme="minorHAnsi" w:cstheme="minorHAnsi"/>
          <w:sz w:val="22"/>
          <w:szCs w:val="22"/>
        </w:rPr>
        <w:t xml:space="preserve"> prodlení s dodáním zboží o více jak deset (10) pracovních dní.</w:t>
      </w:r>
    </w:p>
    <w:p w14:paraId="7914A074" w14:textId="77777777" w:rsidR="004D2818" w:rsidRPr="00FD36C2" w:rsidRDefault="004D2818" w:rsidP="006962C9">
      <w:pPr>
        <w:pStyle w:val="Odstavecseseznamem"/>
        <w:ind w:left="0"/>
        <w:rPr>
          <w:rFonts w:asciiTheme="minorHAnsi" w:hAnsiTheme="minorHAnsi" w:cstheme="minorHAnsi"/>
          <w:sz w:val="22"/>
          <w:szCs w:val="22"/>
        </w:rPr>
      </w:pPr>
    </w:p>
    <w:p w14:paraId="275C68A5" w14:textId="666C1803" w:rsidR="004D2818" w:rsidRDefault="004D2818" w:rsidP="006962C9">
      <w:pPr>
        <w:pStyle w:val="Odstavecseseznamem"/>
        <w:widowControl/>
        <w:numPr>
          <w:ilvl w:val="0"/>
          <w:numId w:val="42"/>
        </w:numPr>
        <w:ind w:left="0"/>
        <w:jc w:val="both"/>
        <w:rPr>
          <w:rFonts w:asciiTheme="minorHAnsi" w:hAnsiTheme="minorHAnsi" w:cstheme="minorHAnsi"/>
          <w:sz w:val="22"/>
          <w:szCs w:val="22"/>
        </w:rPr>
      </w:pPr>
      <w:r w:rsidRPr="00FD36C2">
        <w:rPr>
          <w:rFonts w:asciiTheme="minorHAnsi" w:hAnsiTheme="minorHAnsi" w:cstheme="minorHAnsi"/>
          <w:sz w:val="22"/>
          <w:szCs w:val="22"/>
        </w:rPr>
        <w:t>Dojde-li k poruše vozidla v záruční lhůtě, zajistí prodávající na své náklady neprodlený odtah vozidla</w:t>
      </w:r>
      <w:r w:rsidR="006962C9">
        <w:rPr>
          <w:rFonts w:asciiTheme="minorHAnsi" w:hAnsiTheme="minorHAnsi" w:cstheme="minorHAnsi"/>
          <w:sz w:val="22"/>
          <w:szCs w:val="22"/>
        </w:rPr>
        <w:t xml:space="preserve"> do místa opravy</w:t>
      </w:r>
      <w:r w:rsidRPr="00FD36C2">
        <w:rPr>
          <w:rFonts w:asciiTheme="minorHAnsi" w:hAnsiTheme="minorHAnsi" w:cstheme="minorHAnsi"/>
          <w:sz w:val="22"/>
          <w:szCs w:val="22"/>
        </w:rPr>
        <w:t>.</w:t>
      </w:r>
    </w:p>
    <w:p w14:paraId="5BE21A35" w14:textId="77777777" w:rsidR="00213CA4" w:rsidRDefault="00213CA4" w:rsidP="00213CA4">
      <w:pPr>
        <w:pStyle w:val="Odstavecseseznamem"/>
        <w:widowControl/>
        <w:ind w:left="0"/>
        <w:jc w:val="both"/>
        <w:rPr>
          <w:rFonts w:asciiTheme="minorHAnsi" w:hAnsiTheme="minorHAnsi" w:cstheme="minorHAnsi"/>
          <w:sz w:val="22"/>
          <w:szCs w:val="22"/>
        </w:rPr>
      </w:pPr>
    </w:p>
    <w:p w14:paraId="0A1D6677" w14:textId="52F7C2A4" w:rsidR="00213CA4" w:rsidRPr="00FD36C2" w:rsidRDefault="00213CA4" w:rsidP="006962C9">
      <w:pPr>
        <w:pStyle w:val="Odstavecseseznamem"/>
        <w:widowControl/>
        <w:numPr>
          <w:ilvl w:val="0"/>
          <w:numId w:val="42"/>
        </w:numPr>
        <w:ind w:left="0"/>
        <w:jc w:val="both"/>
        <w:rPr>
          <w:rFonts w:asciiTheme="minorHAnsi" w:hAnsiTheme="minorHAnsi" w:cstheme="minorHAnsi"/>
          <w:sz w:val="22"/>
          <w:szCs w:val="22"/>
        </w:rPr>
      </w:pPr>
      <w:r w:rsidRPr="00213CA4">
        <w:rPr>
          <w:rFonts w:asciiTheme="minorHAnsi" w:hAnsiTheme="minorHAnsi" w:cstheme="minorHAnsi"/>
          <w:sz w:val="22"/>
          <w:szCs w:val="22"/>
        </w:rPr>
        <w:t xml:space="preserve">Veškeré náklady </w:t>
      </w:r>
      <w:r>
        <w:rPr>
          <w:rFonts w:asciiTheme="minorHAnsi" w:hAnsiTheme="minorHAnsi" w:cstheme="minorHAnsi"/>
          <w:sz w:val="22"/>
          <w:szCs w:val="22"/>
        </w:rPr>
        <w:t>k</w:t>
      </w:r>
      <w:r w:rsidRPr="00213CA4">
        <w:rPr>
          <w:rFonts w:asciiTheme="minorHAnsi" w:hAnsiTheme="minorHAnsi" w:cstheme="minorHAnsi"/>
          <w:sz w:val="22"/>
          <w:szCs w:val="22"/>
        </w:rPr>
        <w:t xml:space="preserve">upujícího související s </w:t>
      </w:r>
      <w:r>
        <w:rPr>
          <w:rFonts w:asciiTheme="minorHAnsi" w:hAnsiTheme="minorHAnsi" w:cstheme="minorHAnsi"/>
          <w:sz w:val="22"/>
          <w:szCs w:val="22"/>
        </w:rPr>
        <w:t>odstraněním</w:t>
      </w:r>
      <w:r w:rsidRPr="00213CA4">
        <w:rPr>
          <w:rFonts w:asciiTheme="minorHAnsi" w:hAnsiTheme="minorHAnsi" w:cstheme="minorHAnsi"/>
          <w:sz w:val="22"/>
          <w:szCs w:val="22"/>
        </w:rPr>
        <w:t xml:space="preserve"> vad, na které se prokazatelně vztahuje záruka</w:t>
      </w:r>
      <w:r>
        <w:rPr>
          <w:rFonts w:asciiTheme="minorHAnsi" w:hAnsiTheme="minorHAnsi" w:cstheme="minorHAnsi"/>
          <w:sz w:val="22"/>
          <w:szCs w:val="22"/>
        </w:rPr>
        <w:t xml:space="preserve"> na jakost</w:t>
      </w:r>
      <w:r w:rsidRPr="00213CA4">
        <w:rPr>
          <w:rFonts w:asciiTheme="minorHAnsi" w:hAnsiTheme="minorHAnsi" w:cstheme="minorHAnsi"/>
          <w:sz w:val="22"/>
          <w:szCs w:val="22"/>
        </w:rPr>
        <w:t xml:space="preserve">, budou hrazeny </w:t>
      </w:r>
      <w:r>
        <w:rPr>
          <w:rFonts w:asciiTheme="minorHAnsi" w:hAnsiTheme="minorHAnsi" w:cstheme="minorHAnsi"/>
          <w:sz w:val="22"/>
          <w:szCs w:val="22"/>
        </w:rPr>
        <w:t>p</w:t>
      </w:r>
      <w:r w:rsidRPr="00213CA4">
        <w:rPr>
          <w:rFonts w:asciiTheme="minorHAnsi" w:hAnsiTheme="minorHAnsi" w:cstheme="minorHAnsi"/>
          <w:sz w:val="22"/>
          <w:szCs w:val="22"/>
        </w:rPr>
        <w:t>rodávajícím.</w:t>
      </w:r>
    </w:p>
    <w:p w14:paraId="1F274800" w14:textId="77777777" w:rsidR="004D2818" w:rsidRPr="00FD36C2" w:rsidRDefault="004D2818" w:rsidP="006962C9">
      <w:pPr>
        <w:pStyle w:val="Odstavecseseznamem"/>
        <w:ind w:left="0"/>
        <w:rPr>
          <w:rFonts w:asciiTheme="minorHAnsi" w:hAnsiTheme="minorHAnsi" w:cstheme="minorHAnsi"/>
          <w:sz w:val="22"/>
          <w:szCs w:val="22"/>
        </w:rPr>
      </w:pPr>
    </w:p>
    <w:p w14:paraId="4101FB78" w14:textId="75D00D42" w:rsidR="004D2818" w:rsidRPr="00FD36C2" w:rsidRDefault="004D2818" w:rsidP="006962C9">
      <w:pPr>
        <w:pStyle w:val="Odstavecseseznamem"/>
        <w:widowControl/>
        <w:numPr>
          <w:ilvl w:val="0"/>
          <w:numId w:val="42"/>
        </w:numPr>
        <w:ind w:left="0"/>
        <w:jc w:val="both"/>
        <w:rPr>
          <w:rFonts w:asciiTheme="minorHAnsi" w:hAnsiTheme="minorHAnsi" w:cstheme="minorHAnsi"/>
          <w:sz w:val="22"/>
          <w:szCs w:val="22"/>
        </w:rPr>
      </w:pPr>
      <w:r w:rsidRPr="00FD36C2">
        <w:rPr>
          <w:rFonts w:asciiTheme="minorHAnsi" w:hAnsiTheme="minorHAnsi" w:cstheme="minorHAnsi"/>
          <w:sz w:val="22"/>
          <w:szCs w:val="22"/>
        </w:rPr>
        <w:t>Prodávající prohlašuje, že je jediným garantem plnění této smlouvy a na jeho vrub budou řešeny veškeré záruky včetně záruk na veškeré vybavení a příslušenství.</w:t>
      </w:r>
    </w:p>
    <w:p w14:paraId="041911C6" w14:textId="77777777" w:rsidR="00C63063" w:rsidRPr="00FD36C2" w:rsidRDefault="00C63063" w:rsidP="004D2818">
      <w:pPr>
        <w:pStyle w:val="Odstavecseseznamem"/>
        <w:widowControl/>
        <w:ind w:left="0"/>
        <w:jc w:val="both"/>
        <w:rPr>
          <w:rFonts w:asciiTheme="minorHAnsi" w:hAnsiTheme="minorHAnsi" w:cstheme="minorHAnsi"/>
          <w:sz w:val="22"/>
          <w:szCs w:val="22"/>
        </w:rPr>
      </w:pPr>
    </w:p>
    <w:p w14:paraId="50CB90FA" w14:textId="77777777" w:rsidR="00612C56" w:rsidRPr="00FD36C2" w:rsidRDefault="00612C56" w:rsidP="004D2818">
      <w:pPr>
        <w:pStyle w:val="Odstavecseseznamem"/>
        <w:widowControl/>
        <w:ind w:left="0"/>
        <w:jc w:val="both"/>
        <w:rPr>
          <w:rFonts w:asciiTheme="minorHAnsi" w:hAnsiTheme="minorHAnsi" w:cstheme="minorHAnsi"/>
          <w:sz w:val="22"/>
          <w:szCs w:val="22"/>
        </w:rPr>
      </w:pPr>
    </w:p>
    <w:p w14:paraId="2C859B91" w14:textId="4F55328C" w:rsidR="00C63063" w:rsidRPr="00FD36C2" w:rsidRDefault="00C06BBC" w:rsidP="007A6F29">
      <w:pPr>
        <w:pStyle w:val="Odstavecseseznamem"/>
        <w:ind w:left="0"/>
        <w:jc w:val="center"/>
        <w:rPr>
          <w:rFonts w:asciiTheme="minorHAnsi" w:hAnsiTheme="minorHAnsi" w:cstheme="minorHAnsi"/>
          <w:b/>
          <w:sz w:val="22"/>
        </w:rPr>
      </w:pPr>
      <w:r>
        <w:rPr>
          <w:rFonts w:asciiTheme="minorHAnsi" w:hAnsiTheme="minorHAnsi" w:cstheme="minorHAnsi"/>
          <w:b/>
          <w:sz w:val="22"/>
        </w:rPr>
        <w:t>VI</w:t>
      </w:r>
      <w:r w:rsidR="00C63063" w:rsidRPr="00FD36C2">
        <w:rPr>
          <w:rFonts w:asciiTheme="minorHAnsi" w:hAnsiTheme="minorHAnsi" w:cstheme="minorHAnsi"/>
          <w:b/>
          <w:sz w:val="22"/>
        </w:rPr>
        <w:t>I.</w:t>
      </w:r>
    </w:p>
    <w:p w14:paraId="1CADCDDD" w14:textId="77777777" w:rsidR="00C63063" w:rsidRPr="00FD36C2" w:rsidRDefault="00C63063" w:rsidP="007A6F29">
      <w:pPr>
        <w:pStyle w:val="Odstavecseseznamem"/>
        <w:ind w:left="0"/>
        <w:jc w:val="center"/>
        <w:rPr>
          <w:rFonts w:asciiTheme="minorHAnsi" w:hAnsiTheme="minorHAnsi" w:cstheme="minorHAnsi"/>
          <w:b/>
          <w:sz w:val="22"/>
        </w:rPr>
      </w:pPr>
      <w:r w:rsidRPr="00FD36C2">
        <w:rPr>
          <w:rFonts w:asciiTheme="minorHAnsi" w:hAnsiTheme="minorHAnsi" w:cstheme="minorHAnsi"/>
          <w:b/>
          <w:sz w:val="22"/>
        </w:rPr>
        <w:t>Servis</w:t>
      </w:r>
    </w:p>
    <w:p w14:paraId="52BF5600" w14:textId="77777777" w:rsidR="00C63063" w:rsidRPr="00FD36C2" w:rsidRDefault="00C63063" w:rsidP="00C63063">
      <w:pPr>
        <w:pStyle w:val="Odstavecseseznamem"/>
        <w:jc w:val="center"/>
        <w:rPr>
          <w:rFonts w:asciiTheme="minorHAnsi" w:hAnsiTheme="minorHAnsi" w:cstheme="minorHAnsi"/>
          <w:b/>
          <w:sz w:val="20"/>
        </w:rPr>
      </w:pPr>
    </w:p>
    <w:p w14:paraId="1153191E" w14:textId="3F412EB7" w:rsidR="00C63063" w:rsidRPr="00FD36C2" w:rsidRDefault="00C63063" w:rsidP="006962C9">
      <w:pPr>
        <w:pStyle w:val="Odstavecseseznamem"/>
        <w:widowControl/>
        <w:numPr>
          <w:ilvl w:val="0"/>
          <w:numId w:val="43"/>
        </w:numPr>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Prodávající se zavazuje zajistit </w:t>
      </w:r>
      <w:r w:rsidR="00213CA4">
        <w:rPr>
          <w:rFonts w:asciiTheme="minorHAnsi" w:hAnsiTheme="minorHAnsi" w:cstheme="minorHAnsi"/>
          <w:sz w:val="22"/>
          <w:szCs w:val="22"/>
        </w:rPr>
        <w:t xml:space="preserve">na svůj náklad </w:t>
      </w:r>
      <w:r w:rsidRPr="00FD36C2">
        <w:rPr>
          <w:rFonts w:asciiTheme="minorHAnsi" w:hAnsiTheme="minorHAnsi" w:cstheme="minorHAnsi"/>
          <w:sz w:val="22"/>
          <w:szCs w:val="22"/>
        </w:rPr>
        <w:t xml:space="preserve">záruční servisní služby na dodanou CAS u </w:t>
      </w:r>
      <w:r w:rsidR="006962C9">
        <w:rPr>
          <w:rFonts w:asciiTheme="minorHAnsi" w:hAnsiTheme="minorHAnsi" w:cstheme="minorHAnsi"/>
          <w:sz w:val="22"/>
          <w:szCs w:val="22"/>
        </w:rPr>
        <w:t>autorizovaného servisu</w:t>
      </w:r>
      <w:r w:rsidRPr="00FD36C2">
        <w:rPr>
          <w:rFonts w:asciiTheme="minorHAnsi" w:hAnsiTheme="minorHAnsi" w:cstheme="minorHAnsi"/>
          <w:sz w:val="22"/>
          <w:szCs w:val="22"/>
        </w:rPr>
        <w:t xml:space="preserve"> v</w:t>
      </w:r>
      <w:r w:rsidR="00D07DE6" w:rsidRPr="00FD36C2">
        <w:rPr>
          <w:rFonts w:asciiTheme="minorHAnsi" w:hAnsiTheme="minorHAnsi" w:cstheme="minorHAnsi"/>
          <w:sz w:val="22"/>
          <w:szCs w:val="22"/>
        </w:rPr>
        <w:t xml:space="preserve">e </w:t>
      </w:r>
      <w:r w:rsidR="006962C9">
        <w:rPr>
          <w:rFonts w:asciiTheme="minorHAnsi" w:hAnsiTheme="minorHAnsi" w:cstheme="minorHAnsi"/>
          <w:sz w:val="22"/>
          <w:szCs w:val="22"/>
        </w:rPr>
        <w:t xml:space="preserve">vzdálenosti </w:t>
      </w:r>
      <w:r w:rsidR="006962C9" w:rsidRPr="006962C9">
        <w:rPr>
          <w:rFonts w:asciiTheme="minorHAnsi" w:hAnsiTheme="minorHAnsi" w:cstheme="minorHAnsi"/>
          <w:sz w:val="22"/>
          <w:szCs w:val="22"/>
          <w:highlight w:val="yellow"/>
        </w:rPr>
        <w:t>…</w:t>
      </w:r>
      <w:r w:rsidR="006962C9">
        <w:rPr>
          <w:rFonts w:asciiTheme="minorHAnsi" w:hAnsiTheme="minorHAnsi" w:cstheme="minorHAnsi"/>
          <w:sz w:val="22"/>
          <w:szCs w:val="22"/>
        </w:rPr>
        <w:t xml:space="preserve"> km od sídla kupujícího</w:t>
      </w:r>
      <w:r w:rsidR="00450100" w:rsidRPr="00FD36C2">
        <w:rPr>
          <w:rFonts w:asciiTheme="minorHAnsi" w:hAnsiTheme="minorHAnsi" w:cstheme="minorHAnsi"/>
          <w:sz w:val="22"/>
          <w:szCs w:val="22"/>
        </w:rPr>
        <w:t xml:space="preserve">. </w:t>
      </w:r>
    </w:p>
    <w:p w14:paraId="3BF74294" w14:textId="77777777" w:rsidR="00C63063" w:rsidRPr="00FD36C2" w:rsidRDefault="00C63063" w:rsidP="006962C9">
      <w:pPr>
        <w:pStyle w:val="Odstavecseseznamem"/>
        <w:ind w:left="0"/>
        <w:jc w:val="both"/>
        <w:rPr>
          <w:rFonts w:asciiTheme="minorHAnsi" w:hAnsiTheme="minorHAnsi" w:cstheme="minorHAnsi"/>
          <w:sz w:val="22"/>
          <w:szCs w:val="22"/>
        </w:rPr>
      </w:pPr>
    </w:p>
    <w:p w14:paraId="17C207D4" w14:textId="3E219D2F" w:rsidR="00C63063" w:rsidRPr="00FD36C2" w:rsidRDefault="00C63063" w:rsidP="006962C9">
      <w:pPr>
        <w:pStyle w:val="Odstavecseseznamem"/>
        <w:widowControl/>
        <w:numPr>
          <w:ilvl w:val="0"/>
          <w:numId w:val="43"/>
        </w:numPr>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Prodávající se zavazuje zajistit </w:t>
      </w:r>
      <w:r w:rsidR="00213CA4">
        <w:rPr>
          <w:rFonts w:asciiTheme="minorHAnsi" w:hAnsiTheme="minorHAnsi" w:cstheme="minorHAnsi"/>
          <w:sz w:val="22"/>
          <w:szCs w:val="22"/>
        </w:rPr>
        <w:t xml:space="preserve">na svůj </w:t>
      </w:r>
      <w:r w:rsidRPr="00FD36C2">
        <w:rPr>
          <w:rFonts w:asciiTheme="minorHAnsi" w:hAnsiTheme="minorHAnsi" w:cstheme="minorHAnsi"/>
          <w:sz w:val="22"/>
          <w:szCs w:val="22"/>
        </w:rPr>
        <w:t>záruční servis</w:t>
      </w:r>
      <w:r w:rsidR="007A6F29" w:rsidRPr="00FD36C2">
        <w:rPr>
          <w:rFonts w:asciiTheme="minorHAnsi" w:hAnsiTheme="minorHAnsi" w:cstheme="minorHAnsi"/>
          <w:sz w:val="22"/>
          <w:szCs w:val="22"/>
        </w:rPr>
        <w:t xml:space="preserve"> účelové ná</w:t>
      </w:r>
      <w:r w:rsidRPr="00FD36C2">
        <w:rPr>
          <w:rFonts w:asciiTheme="minorHAnsi" w:hAnsiTheme="minorHAnsi" w:cstheme="minorHAnsi"/>
          <w:sz w:val="22"/>
          <w:szCs w:val="22"/>
        </w:rPr>
        <w:t xml:space="preserve">stavby a dodaných součástí mimo podvozku ve výrobním závodě, případně v servisních organizacích se smluvním závazkem na provádění servisních prací. </w:t>
      </w:r>
      <w:r w:rsidR="00213CA4">
        <w:rPr>
          <w:rFonts w:asciiTheme="minorHAnsi" w:hAnsiTheme="minorHAnsi" w:cstheme="minorHAnsi"/>
          <w:sz w:val="22"/>
          <w:szCs w:val="22"/>
        </w:rPr>
        <w:t xml:space="preserve">Bude-li takové </w:t>
      </w:r>
      <w:r w:rsidRPr="00FD36C2">
        <w:rPr>
          <w:rFonts w:asciiTheme="minorHAnsi" w:hAnsiTheme="minorHAnsi" w:cstheme="minorHAnsi"/>
          <w:sz w:val="22"/>
          <w:szCs w:val="22"/>
        </w:rPr>
        <w:t xml:space="preserve">servisní středisko </w:t>
      </w:r>
      <w:r w:rsidR="00213CA4">
        <w:rPr>
          <w:rFonts w:asciiTheme="minorHAnsi" w:hAnsiTheme="minorHAnsi" w:cstheme="minorHAnsi"/>
          <w:sz w:val="22"/>
          <w:szCs w:val="22"/>
        </w:rPr>
        <w:t>v zahraničí</w:t>
      </w:r>
      <w:r w:rsidRPr="00FD36C2">
        <w:rPr>
          <w:rFonts w:asciiTheme="minorHAnsi" w:hAnsiTheme="minorHAnsi" w:cstheme="minorHAnsi"/>
          <w:sz w:val="22"/>
          <w:szCs w:val="22"/>
        </w:rPr>
        <w:t>, bude komunikace probíhat v českém jazyce.</w:t>
      </w:r>
    </w:p>
    <w:p w14:paraId="09B2FE40" w14:textId="77777777" w:rsidR="00C63063" w:rsidRPr="00FD36C2" w:rsidRDefault="00C63063" w:rsidP="006962C9">
      <w:pPr>
        <w:pStyle w:val="Odstavecseseznamem"/>
        <w:ind w:left="0"/>
        <w:rPr>
          <w:rFonts w:asciiTheme="minorHAnsi" w:hAnsiTheme="minorHAnsi" w:cstheme="minorHAnsi"/>
          <w:sz w:val="22"/>
          <w:szCs w:val="22"/>
        </w:rPr>
      </w:pPr>
    </w:p>
    <w:p w14:paraId="32D09380" w14:textId="148697B3" w:rsidR="00C63063" w:rsidRPr="00FD36C2" w:rsidRDefault="00C63063" w:rsidP="006962C9">
      <w:pPr>
        <w:pStyle w:val="Odstavecseseznamem"/>
        <w:widowControl/>
        <w:numPr>
          <w:ilvl w:val="0"/>
          <w:numId w:val="43"/>
        </w:numPr>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Prodávající se po ukončení záruční doby </w:t>
      </w:r>
      <w:r w:rsidR="00213CA4" w:rsidRPr="00FD36C2">
        <w:rPr>
          <w:rFonts w:asciiTheme="minorHAnsi" w:hAnsiTheme="minorHAnsi" w:cstheme="minorHAnsi"/>
          <w:sz w:val="22"/>
          <w:szCs w:val="22"/>
        </w:rPr>
        <w:t xml:space="preserve">zavazuje </w:t>
      </w:r>
      <w:r w:rsidR="00213CA4" w:rsidRPr="00213CA4">
        <w:rPr>
          <w:rFonts w:asciiTheme="minorHAnsi" w:hAnsiTheme="minorHAnsi" w:cstheme="minorHAnsi"/>
          <w:sz w:val="22"/>
          <w:szCs w:val="22"/>
        </w:rPr>
        <w:t>zajisti</w:t>
      </w:r>
      <w:r w:rsidR="00213CA4">
        <w:rPr>
          <w:rFonts w:asciiTheme="minorHAnsi" w:hAnsiTheme="minorHAnsi" w:cstheme="minorHAnsi"/>
          <w:sz w:val="22"/>
          <w:szCs w:val="22"/>
        </w:rPr>
        <w:t>t</w:t>
      </w:r>
      <w:r w:rsidR="00213CA4" w:rsidRPr="00213CA4">
        <w:rPr>
          <w:rFonts w:asciiTheme="minorHAnsi" w:hAnsiTheme="minorHAnsi" w:cstheme="minorHAnsi"/>
          <w:sz w:val="22"/>
          <w:szCs w:val="22"/>
        </w:rPr>
        <w:t xml:space="preserve"> servis CAS v</w:t>
      </w:r>
      <w:r w:rsidR="00213CA4">
        <w:rPr>
          <w:rFonts w:asciiTheme="minorHAnsi" w:hAnsiTheme="minorHAnsi" w:cstheme="minorHAnsi"/>
          <w:sz w:val="22"/>
          <w:szCs w:val="22"/>
        </w:rPr>
        <w:t xml:space="preserve"> plném </w:t>
      </w:r>
      <w:r w:rsidR="00213CA4" w:rsidRPr="00213CA4">
        <w:rPr>
          <w:rFonts w:asciiTheme="minorHAnsi" w:hAnsiTheme="minorHAnsi" w:cstheme="minorHAnsi"/>
          <w:sz w:val="22"/>
          <w:szCs w:val="22"/>
        </w:rPr>
        <w:t>rozsahu, přičemž tento bude řešen samostatnou servisní smlouvou.</w:t>
      </w:r>
    </w:p>
    <w:p w14:paraId="06B75C76" w14:textId="77777777" w:rsidR="005E669E" w:rsidRPr="00FD36C2" w:rsidRDefault="005E669E" w:rsidP="009D13D1">
      <w:pPr>
        <w:pStyle w:val="Odstavecseseznamem"/>
        <w:widowControl/>
        <w:spacing w:before="240"/>
        <w:ind w:left="0"/>
        <w:jc w:val="both"/>
        <w:rPr>
          <w:rFonts w:asciiTheme="minorHAnsi" w:hAnsiTheme="minorHAnsi" w:cstheme="minorHAnsi"/>
          <w:sz w:val="22"/>
          <w:szCs w:val="22"/>
        </w:rPr>
      </w:pPr>
    </w:p>
    <w:p w14:paraId="6E31DF39" w14:textId="79506F5A" w:rsidR="00F55413" w:rsidRPr="00FD36C2" w:rsidRDefault="00F55413" w:rsidP="00F55413">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VI</w:t>
      </w:r>
      <w:r w:rsidR="00C06BBC">
        <w:rPr>
          <w:rFonts w:asciiTheme="minorHAnsi" w:hAnsiTheme="minorHAnsi" w:cstheme="minorHAnsi"/>
          <w:b/>
          <w:sz w:val="22"/>
          <w:szCs w:val="22"/>
        </w:rPr>
        <w:t>II</w:t>
      </w:r>
      <w:r w:rsidRPr="00FD36C2">
        <w:rPr>
          <w:rFonts w:asciiTheme="minorHAnsi" w:hAnsiTheme="minorHAnsi" w:cstheme="minorHAnsi"/>
          <w:b/>
          <w:sz w:val="22"/>
          <w:szCs w:val="22"/>
        </w:rPr>
        <w:t>.</w:t>
      </w:r>
    </w:p>
    <w:p w14:paraId="0A4D8FDC" w14:textId="77777777" w:rsidR="00F55413" w:rsidRPr="00FD36C2" w:rsidRDefault="00F55413" w:rsidP="00F55413">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Práva a povinnosti smluvních stran</w:t>
      </w:r>
    </w:p>
    <w:p w14:paraId="5C94B207" w14:textId="77777777" w:rsidR="00F55413" w:rsidRPr="00FD36C2" w:rsidRDefault="00F55413" w:rsidP="00F55413">
      <w:pPr>
        <w:pStyle w:val="Odstavecseseznamem"/>
        <w:widowControl/>
        <w:numPr>
          <w:ilvl w:val="0"/>
          <w:numId w:val="40"/>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Prodávající se zavazuje provést plnění v souladu s podklady k veřejné zakázce a je povinen zajistit, že zboží bude odpovídat právním předpisům ČR, ve smlouvě uvedeným dokumentům a příslušným technickým normám, jejichž závaznost si smluvní strany tímto sjednávají. </w:t>
      </w:r>
    </w:p>
    <w:p w14:paraId="4F7E9ED8" w14:textId="77777777" w:rsidR="00F55413" w:rsidRPr="00FD36C2" w:rsidRDefault="00F55413" w:rsidP="00F55413">
      <w:pPr>
        <w:pStyle w:val="Odstavecseseznamem"/>
        <w:widowControl/>
        <w:numPr>
          <w:ilvl w:val="0"/>
          <w:numId w:val="40"/>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47A09850" w14:textId="77777777" w:rsidR="00F55413" w:rsidRPr="00FD36C2" w:rsidRDefault="00F55413" w:rsidP="00F55413">
      <w:pPr>
        <w:pStyle w:val="Nadpis2"/>
        <w:keepNext w:val="0"/>
        <w:numPr>
          <w:ilvl w:val="0"/>
          <w:numId w:val="40"/>
        </w:numPr>
        <w:spacing w:before="240"/>
        <w:ind w:left="0"/>
        <w:jc w:val="both"/>
        <w:rPr>
          <w:rFonts w:asciiTheme="minorHAnsi" w:hAnsiTheme="minorHAnsi" w:cstheme="minorHAnsi"/>
          <w:b w:val="0"/>
          <w:sz w:val="22"/>
          <w:szCs w:val="22"/>
        </w:rPr>
      </w:pPr>
      <w:r w:rsidRPr="00FD36C2">
        <w:rPr>
          <w:rFonts w:asciiTheme="minorHAnsi" w:hAnsiTheme="minorHAnsi" w:cstheme="minorHAnsi"/>
          <w:b w:val="0"/>
          <w:sz w:val="22"/>
          <w:szCs w:val="22"/>
        </w:rPr>
        <w:t xml:space="preserve">Předmět smlouvy je prodávající oprávněn realizovat sám nebo prostřednictvím třetích osob (poddodavatelů). </w:t>
      </w:r>
    </w:p>
    <w:p w14:paraId="770018B7" w14:textId="77777777" w:rsidR="00F55413" w:rsidRPr="00FD36C2" w:rsidRDefault="00F55413" w:rsidP="00F55413">
      <w:pPr>
        <w:pStyle w:val="Nadpis2"/>
        <w:keepNext w:val="0"/>
        <w:numPr>
          <w:ilvl w:val="0"/>
          <w:numId w:val="40"/>
        </w:numPr>
        <w:spacing w:before="240"/>
        <w:ind w:left="0"/>
        <w:jc w:val="both"/>
        <w:rPr>
          <w:rFonts w:asciiTheme="minorHAnsi" w:hAnsiTheme="minorHAnsi" w:cstheme="minorHAnsi"/>
          <w:b w:val="0"/>
          <w:sz w:val="22"/>
          <w:szCs w:val="22"/>
        </w:rPr>
      </w:pPr>
      <w:r w:rsidRPr="00FD36C2">
        <w:rPr>
          <w:rFonts w:asciiTheme="minorHAnsi" w:hAnsiTheme="minorHAnsi" w:cstheme="minorHAnsi"/>
          <w:b w:val="0"/>
          <w:sz w:val="22"/>
          <w:szCs w:val="22"/>
        </w:rPr>
        <w:t>V případě, že prodávající prokazoval prostřednictvím třetí osoby (poddodavatele) splnění části kvalifikace v zadávacím řízení, jsou takové třetí osoby včetně uvedení jejich identifikačních údajů a věcného rozsahu uvedeny v Seznamu poddodavatelů, který je přílohou č. 2 této smlouvy. Taková třetí osoba (poddodavatel) se musí na plnění předmětu smlouvy podílet v rozsahu deklarovaném v písemném závazku poddodavatele, který prodávající předložil ve své nabídce podané v zadávacím řízení v souladu s § 83 odst. 1 písm. d) ZZVZ. Pokud obsahem písemného závazku jiné osoby byla společná a nerozdílná odpovědnost této osoby za plnění veřejné zakázky společně s prodávajícím ve smyslu § 83 odst. 2 ZZVZ, pak je tato jiná osoba identifikována v záhlaví této smlouvy a svým podpisem na této smlouvě svou společnou a nerozdílnou odpovědnost za splnění předmětu smlouvy stvrzuje.</w:t>
      </w:r>
    </w:p>
    <w:p w14:paraId="59C114A6" w14:textId="77777777" w:rsidR="00F55413" w:rsidRPr="00FD36C2" w:rsidRDefault="00F55413" w:rsidP="00F55413">
      <w:pPr>
        <w:pStyle w:val="Nadpis2"/>
        <w:keepNext w:val="0"/>
        <w:numPr>
          <w:ilvl w:val="0"/>
          <w:numId w:val="40"/>
        </w:numPr>
        <w:spacing w:before="240"/>
        <w:ind w:left="0"/>
        <w:jc w:val="both"/>
        <w:rPr>
          <w:rFonts w:asciiTheme="minorHAnsi" w:hAnsiTheme="minorHAnsi" w:cstheme="minorHAnsi"/>
          <w:b w:val="0"/>
          <w:sz w:val="22"/>
          <w:szCs w:val="22"/>
        </w:rPr>
      </w:pPr>
      <w:r w:rsidRPr="00FD36C2">
        <w:rPr>
          <w:rFonts w:asciiTheme="minorHAnsi" w:hAnsiTheme="minorHAnsi" w:cstheme="minorHAnsi"/>
          <w:b w:val="0"/>
          <w:sz w:val="22"/>
          <w:szCs w:val="22"/>
        </w:rPr>
        <w:t xml:space="preserve">Změna poddodavatele, prostřednictvím kterého prokazoval prodávající část kvalifikace v zadávacím řízení, je možná pouze z vážných objektivních důvodů za předpokladu, že nový poddodavatel prokáže splnění </w:t>
      </w:r>
      <w:r w:rsidRPr="00FD36C2">
        <w:rPr>
          <w:rFonts w:asciiTheme="minorHAnsi" w:hAnsiTheme="minorHAnsi" w:cstheme="minorHAnsi"/>
          <w:b w:val="0"/>
          <w:sz w:val="22"/>
          <w:szCs w:val="22"/>
        </w:rPr>
        <w:lastRenderedPageBreak/>
        <w:t>kvalifikace ve stejném rozsahu jako poddodavatel původní a bude se na plnění předmětu smlouvy v odpovídajícím rozsahu podílet, případně převezme společnou a nerozdílnou odpovědnost za splnění této smlouvy. Změna rozsahu plnění poddodavatele, prostřednictvím kterého prokazoval prodávající část kvalifikace v zadávacím řízení, je možná pouze z vážných objektivních důvodů a bude řešena obdobným způsobem. V případě změny poddodavatele bude seznam poddodavatelů aktualizován. Každá změna poddodavatele může být učiněna až po předchozím souhlase kupujícího, který za kupujícího vydá osoba pověřená jednáním ve věcech technických dle této smlouvy. Kupující však nesmí tento souhlas bez závažného důvodu odepřít.</w:t>
      </w:r>
    </w:p>
    <w:p w14:paraId="5F41FAFF" w14:textId="77777777" w:rsidR="00F55413" w:rsidRPr="00FD36C2" w:rsidRDefault="00F55413" w:rsidP="00F55413">
      <w:pPr>
        <w:rPr>
          <w:rFonts w:asciiTheme="minorHAnsi" w:hAnsiTheme="minorHAnsi" w:cstheme="minorHAnsi"/>
        </w:rPr>
      </w:pPr>
    </w:p>
    <w:p w14:paraId="0146E88D" w14:textId="77777777" w:rsidR="00F55413" w:rsidRPr="00FD36C2" w:rsidRDefault="00F55413" w:rsidP="00F55413">
      <w:pPr>
        <w:pStyle w:val="Odstavecseseznamem"/>
        <w:widowControl/>
        <w:numPr>
          <w:ilvl w:val="0"/>
          <w:numId w:val="40"/>
        </w:numPr>
        <w:ind w:left="0"/>
        <w:jc w:val="both"/>
        <w:rPr>
          <w:rFonts w:asciiTheme="minorHAnsi" w:hAnsiTheme="minorHAnsi" w:cstheme="minorHAnsi"/>
          <w:sz w:val="22"/>
          <w:szCs w:val="22"/>
        </w:rPr>
      </w:pPr>
      <w:r w:rsidRPr="00FD36C2">
        <w:rPr>
          <w:rFonts w:asciiTheme="minorHAnsi" w:hAnsiTheme="minorHAnsi" w:cstheme="minorHAnsi"/>
          <w:sz w:val="22"/>
          <w:szCs w:val="22"/>
        </w:rPr>
        <w:t>Smluvní strany si výslovně sjednaly, že prodávající nese plnou odpovědnost za splnění všech závazků a povinností vyplývajících z této smlouvy i ze strany svých poddodavatelů. To neplatí v případě, že jiná osoba (poddodavatel) ve smyslu odst. 4. tohoto článku této smlouvy převzala společnou a nerozdílnou odpovědnost za plnění této smlouvy. Taková osoba je společně s prodávajícím odpovědná za splnění závazků z této smlouvy i za činnost ostatních poddodavatelů.</w:t>
      </w:r>
    </w:p>
    <w:p w14:paraId="18540985" w14:textId="77777777" w:rsidR="00F55413" w:rsidRPr="00FD36C2" w:rsidRDefault="00F55413" w:rsidP="00F55413">
      <w:pPr>
        <w:pStyle w:val="Odstavecseseznamem"/>
        <w:widowControl/>
        <w:ind w:left="0"/>
        <w:jc w:val="both"/>
        <w:rPr>
          <w:rFonts w:asciiTheme="minorHAnsi" w:hAnsiTheme="minorHAnsi" w:cstheme="minorHAnsi"/>
          <w:sz w:val="22"/>
          <w:szCs w:val="22"/>
        </w:rPr>
      </w:pPr>
    </w:p>
    <w:p w14:paraId="6AFDF1CE" w14:textId="77777777" w:rsidR="00F55413" w:rsidRPr="00F55413" w:rsidRDefault="00F55413" w:rsidP="00F55413">
      <w:pPr>
        <w:pStyle w:val="Odstavecseseznamem"/>
        <w:numPr>
          <w:ilvl w:val="0"/>
          <w:numId w:val="40"/>
        </w:numPr>
        <w:ind w:left="0"/>
        <w:jc w:val="both"/>
        <w:rPr>
          <w:rFonts w:asciiTheme="minorHAnsi" w:hAnsiTheme="minorHAnsi" w:cstheme="minorHAnsi"/>
          <w:sz w:val="22"/>
        </w:rPr>
      </w:pPr>
      <w:r w:rsidRPr="00F55413">
        <w:rPr>
          <w:rFonts w:asciiTheme="minorHAnsi" w:hAnsiTheme="minorHAnsi" w:cstheme="minorHAnsi"/>
          <w:sz w:val="22"/>
          <w:szCs w:val="22"/>
        </w:rPr>
        <w:t>Prodávající bere na vědomí, že obsah této smlouvy může podléhat kontrole ze strany poskytovatele dotace a kupující je povinen vyhovět všem požadavkům na kontrolu prováděnou za strany poskytovatele dotace včetně zajištění kontroly u prodávajícího. Prodávající tedy souhlasí s předmětnou kontrolou a zavazuje se kontrole prováděné poskytovatelem dotace po všech stránkách vyhovět a tuto bez omezení umožnit, a to i po realizaci předmětu této smlouvy.</w:t>
      </w:r>
    </w:p>
    <w:p w14:paraId="2B3263E9" w14:textId="77777777" w:rsidR="00F55413" w:rsidRPr="00FD36C2" w:rsidRDefault="00F55413" w:rsidP="00F55413">
      <w:pPr>
        <w:jc w:val="both"/>
        <w:rPr>
          <w:rFonts w:asciiTheme="minorHAnsi" w:hAnsiTheme="minorHAnsi" w:cstheme="minorHAnsi"/>
          <w:sz w:val="22"/>
          <w:szCs w:val="22"/>
        </w:rPr>
      </w:pPr>
    </w:p>
    <w:p w14:paraId="472FAB73" w14:textId="77777777" w:rsidR="00F55413" w:rsidRPr="00F55413" w:rsidRDefault="00F55413" w:rsidP="00F55413">
      <w:pPr>
        <w:pStyle w:val="Odstavecseseznamem"/>
        <w:numPr>
          <w:ilvl w:val="0"/>
          <w:numId w:val="40"/>
        </w:numPr>
        <w:ind w:left="0"/>
        <w:jc w:val="both"/>
        <w:rPr>
          <w:rFonts w:asciiTheme="minorHAnsi" w:hAnsiTheme="minorHAnsi" w:cstheme="minorHAnsi"/>
          <w:sz w:val="22"/>
          <w:szCs w:val="22"/>
        </w:rPr>
      </w:pPr>
      <w:r w:rsidRPr="00F55413">
        <w:rPr>
          <w:rFonts w:asciiTheme="minorHAnsi" w:hAnsiTheme="minorHAnsi" w:cstheme="minorHAnsi"/>
          <w:sz w:val="22"/>
          <w:szCs w:val="22"/>
        </w:rPr>
        <w:t xml:space="preserve">Kupující současně informuje prodávajícího a prodávající bere na vědomí, že úhrada kupní ceny dle této smlouvy bude spolufinancována ze zdrojů </w:t>
      </w:r>
      <w:r w:rsidRPr="00F55413">
        <w:rPr>
          <w:rFonts w:asciiTheme="minorHAnsi" w:hAnsiTheme="minorHAnsi" w:cstheme="minorHAnsi"/>
          <w:sz w:val="22"/>
        </w:rPr>
        <w:t xml:space="preserve">Ministerstva vnitra ČR </w:t>
      </w:r>
      <w:r w:rsidRPr="00F55413">
        <w:rPr>
          <w:rFonts w:asciiTheme="minorHAnsi" w:hAnsiTheme="minorHAnsi" w:cstheme="minorHAnsi"/>
          <w:sz w:val="22"/>
          <w:szCs w:val="22"/>
        </w:rPr>
        <w:t>a podléhá kontrole z hlediska vykazování účelovosti jejich čerpání. Prodávající se zavazuje, že kupujícímu nahradí veškeré škody a náklady, které mu vzniknou nebo budou muset být vynaloženy, pokud z důvodu porušení této smlouvy prodávajícím vznikne kupujícímu závazek vrátit finanční prostředky nebo jejich část, poskytnutou na úhradu předmětu smlouvy,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finančních prostředků, resp. nepředloží jimi požadované doklady.</w:t>
      </w:r>
    </w:p>
    <w:p w14:paraId="4D8CC1C9" w14:textId="0DD32EDD" w:rsidR="00F55413" w:rsidRDefault="00F55413" w:rsidP="009D13D1">
      <w:pPr>
        <w:pStyle w:val="Odstavecseseznamem"/>
        <w:widowControl/>
        <w:ind w:left="0"/>
        <w:jc w:val="center"/>
        <w:rPr>
          <w:rFonts w:asciiTheme="minorHAnsi" w:hAnsiTheme="minorHAnsi" w:cstheme="minorHAnsi"/>
          <w:b/>
          <w:sz w:val="22"/>
          <w:szCs w:val="22"/>
        </w:rPr>
      </w:pPr>
    </w:p>
    <w:p w14:paraId="79B98D1D" w14:textId="77777777" w:rsidR="00DF12A4" w:rsidRDefault="00DF12A4" w:rsidP="009D13D1">
      <w:pPr>
        <w:pStyle w:val="Odstavecseseznamem"/>
        <w:widowControl/>
        <w:ind w:left="0"/>
        <w:jc w:val="center"/>
        <w:rPr>
          <w:rFonts w:asciiTheme="minorHAnsi" w:hAnsiTheme="minorHAnsi" w:cstheme="minorHAnsi"/>
          <w:b/>
          <w:sz w:val="22"/>
          <w:szCs w:val="22"/>
        </w:rPr>
      </w:pPr>
    </w:p>
    <w:p w14:paraId="4362CEDE" w14:textId="1DCCCA5B" w:rsidR="009D13D1" w:rsidRPr="00FD36C2" w:rsidRDefault="00C06BBC" w:rsidP="009D13D1">
      <w:pPr>
        <w:pStyle w:val="Odstavecseseznamem"/>
        <w:widowControl/>
        <w:ind w:left="0"/>
        <w:jc w:val="center"/>
        <w:rPr>
          <w:rFonts w:asciiTheme="minorHAnsi" w:hAnsiTheme="minorHAnsi" w:cstheme="minorHAnsi"/>
          <w:b/>
          <w:sz w:val="22"/>
          <w:szCs w:val="22"/>
        </w:rPr>
      </w:pPr>
      <w:r>
        <w:rPr>
          <w:rFonts w:asciiTheme="minorHAnsi" w:hAnsiTheme="minorHAnsi" w:cstheme="minorHAnsi"/>
          <w:b/>
          <w:sz w:val="22"/>
          <w:szCs w:val="22"/>
        </w:rPr>
        <w:t>I</w:t>
      </w:r>
      <w:r w:rsidR="009D13D1" w:rsidRPr="00FD36C2">
        <w:rPr>
          <w:rFonts w:asciiTheme="minorHAnsi" w:hAnsiTheme="minorHAnsi" w:cstheme="minorHAnsi"/>
          <w:b/>
          <w:sz w:val="22"/>
          <w:szCs w:val="22"/>
        </w:rPr>
        <w:t>X.</w:t>
      </w:r>
    </w:p>
    <w:p w14:paraId="40A6F6BC" w14:textId="77777777" w:rsidR="00B6738C" w:rsidRPr="00FD36C2" w:rsidRDefault="00B6738C" w:rsidP="009D13D1">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Dohoda o smluvní pokutě, úrok z prodlení, náhrada škody a započtení</w:t>
      </w:r>
    </w:p>
    <w:p w14:paraId="60546D33" w14:textId="36DF9BA7" w:rsidR="00B6738C" w:rsidRPr="00FD36C2" w:rsidRDefault="00B6738C" w:rsidP="00213CA4">
      <w:pPr>
        <w:pStyle w:val="Odstavecseseznamem"/>
        <w:widowControl/>
        <w:numPr>
          <w:ilvl w:val="0"/>
          <w:numId w:val="45"/>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V případě, že prodávající nepředá zboží </w:t>
      </w:r>
      <w:r w:rsidR="00213CA4">
        <w:rPr>
          <w:rFonts w:asciiTheme="minorHAnsi" w:hAnsiTheme="minorHAnsi" w:cstheme="minorHAnsi"/>
          <w:sz w:val="22"/>
          <w:szCs w:val="22"/>
        </w:rPr>
        <w:t>řádně a včas</w:t>
      </w:r>
      <w:r w:rsidRPr="00FD36C2">
        <w:rPr>
          <w:rFonts w:asciiTheme="minorHAnsi" w:hAnsiTheme="minorHAnsi" w:cstheme="minorHAnsi"/>
          <w:sz w:val="22"/>
          <w:szCs w:val="22"/>
        </w:rPr>
        <w:t>, zavazuje se kupujícímu uhradit smluvní pokutu ve výši 0,5 % z</w:t>
      </w:r>
      <w:r w:rsidR="00F74B19" w:rsidRPr="00FD36C2">
        <w:rPr>
          <w:rFonts w:asciiTheme="minorHAnsi" w:hAnsiTheme="minorHAnsi" w:cstheme="minorHAnsi"/>
          <w:sz w:val="22"/>
          <w:szCs w:val="22"/>
        </w:rPr>
        <w:t xml:space="preserve"> celkové </w:t>
      </w:r>
      <w:r w:rsidRPr="00FD36C2">
        <w:rPr>
          <w:rFonts w:asciiTheme="minorHAnsi" w:hAnsiTheme="minorHAnsi" w:cstheme="minorHAnsi"/>
          <w:sz w:val="22"/>
          <w:szCs w:val="22"/>
        </w:rPr>
        <w:t xml:space="preserve">kupní ceny </w:t>
      </w:r>
      <w:r w:rsidR="00213CA4">
        <w:rPr>
          <w:rFonts w:asciiTheme="minorHAnsi" w:hAnsiTheme="minorHAnsi" w:cstheme="minorHAnsi"/>
          <w:sz w:val="22"/>
          <w:szCs w:val="22"/>
        </w:rPr>
        <w:t>bez</w:t>
      </w:r>
      <w:r w:rsidRPr="00FD36C2">
        <w:rPr>
          <w:rFonts w:asciiTheme="minorHAnsi" w:hAnsiTheme="minorHAnsi" w:cstheme="minorHAnsi"/>
          <w:sz w:val="22"/>
          <w:szCs w:val="22"/>
        </w:rPr>
        <w:t xml:space="preserve"> DPH za každý započatý den prodlení.</w:t>
      </w:r>
    </w:p>
    <w:p w14:paraId="21EE34BE" w14:textId="40CAA062" w:rsidR="00B6738C" w:rsidRPr="00FD36C2" w:rsidRDefault="00B6738C" w:rsidP="00213CA4">
      <w:pPr>
        <w:pStyle w:val="Odstavecseseznamem"/>
        <w:widowControl/>
        <w:numPr>
          <w:ilvl w:val="0"/>
          <w:numId w:val="45"/>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V případě prodlení prodávajícího s odstraněním vad zboží nebo jeho části ve lhůtě stanovené touto smlouvou se prodávající zavazuje kupujícímu uhradit smluvní pokutu ve výši 0,</w:t>
      </w:r>
      <w:r w:rsidR="001409EF" w:rsidRPr="00FD36C2">
        <w:rPr>
          <w:rFonts w:asciiTheme="minorHAnsi" w:hAnsiTheme="minorHAnsi" w:cstheme="minorHAnsi"/>
          <w:sz w:val="22"/>
          <w:szCs w:val="22"/>
        </w:rPr>
        <w:t>1</w:t>
      </w:r>
      <w:r w:rsidRPr="00FD36C2">
        <w:rPr>
          <w:rFonts w:asciiTheme="minorHAnsi" w:hAnsiTheme="minorHAnsi" w:cstheme="minorHAnsi"/>
          <w:sz w:val="22"/>
          <w:szCs w:val="22"/>
        </w:rPr>
        <w:t xml:space="preserve"> % z</w:t>
      </w:r>
      <w:r w:rsidR="009D13D1" w:rsidRPr="00FD36C2">
        <w:rPr>
          <w:rFonts w:asciiTheme="minorHAnsi" w:hAnsiTheme="minorHAnsi" w:cstheme="minorHAnsi"/>
          <w:sz w:val="22"/>
          <w:szCs w:val="22"/>
        </w:rPr>
        <w:t xml:space="preserve"> kupní</w:t>
      </w:r>
      <w:r w:rsidRPr="00FD36C2">
        <w:rPr>
          <w:rFonts w:asciiTheme="minorHAnsi" w:hAnsiTheme="minorHAnsi" w:cstheme="minorHAnsi"/>
          <w:sz w:val="22"/>
          <w:szCs w:val="22"/>
        </w:rPr>
        <w:t xml:space="preserve"> ceny </w:t>
      </w:r>
      <w:r w:rsidR="00213CA4">
        <w:rPr>
          <w:rFonts w:asciiTheme="minorHAnsi" w:hAnsiTheme="minorHAnsi" w:cstheme="minorHAnsi"/>
          <w:sz w:val="22"/>
          <w:szCs w:val="22"/>
        </w:rPr>
        <w:t>bez</w:t>
      </w:r>
      <w:r w:rsidRPr="00FD36C2">
        <w:rPr>
          <w:rFonts w:asciiTheme="minorHAnsi" w:hAnsiTheme="minorHAnsi" w:cstheme="minorHAnsi"/>
          <w:sz w:val="22"/>
          <w:szCs w:val="22"/>
        </w:rPr>
        <w:t xml:space="preserve"> D</w:t>
      </w:r>
      <w:r w:rsidR="009D13D1" w:rsidRPr="00FD36C2">
        <w:rPr>
          <w:rFonts w:asciiTheme="minorHAnsi" w:hAnsiTheme="minorHAnsi" w:cstheme="minorHAnsi"/>
          <w:sz w:val="22"/>
          <w:szCs w:val="22"/>
        </w:rPr>
        <w:t xml:space="preserve">PH za každý </w:t>
      </w:r>
      <w:r w:rsidRPr="00FD36C2">
        <w:rPr>
          <w:rFonts w:asciiTheme="minorHAnsi" w:hAnsiTheme="minorHAnsi" w:cstheme="minorHAnsi"/>
          <w:sz w:val="22"/>
          <w:szCs w:val="22"/>
        </w:rPr>
        <w:t>započatý den pr</w:t>
      </w:r>
      <w:r w:rsidR="009D13D1" w:rsidRPr="00FD36C2">
        <w:rPr>
          <w:rFonts w:asciiTheme="minorHAnsi" w:hAnsiTheme="minorHAnsi" w:cstheme="minorHAnsi"/>
          <w:sz w:val="22"/>
          <w:szCs w:val="22"/>
        </w:rPr>
        <w:t xml:space="preserve">odlení, nejméně však </w:t>
      </w:r>
      <w:r w:rsidR="001409EF" w:rsidRPr="00FD36C2">
        <w:rPr>
          <w:rFonts w:asciiTheme="minorHAnsi" w:hAnsiTheme="minorHAnsi" w:cstheme="minorHAnsi"/>
          <w:sz w:val="22"/>
          <w:szCs w:val="22"/>
        </w:rPr>
        <w:t>10</w:t>
      </w:r>
      <w:r w:rsidR="003B0DE1" w:rsidRPr="00FD36C2">
        <w:rPr>
          <w:rFonts w:asciiTheme="minorHAnsi" w:hAnsiTheme="minorHAnsi" w:cstheme="minorHAnsi"/>
          <w:sz w:val="22"/>
          <w:szCs w:val="22"/>
        </w:rPr>
        <w:t>0</w:t>
      </w:r>
      <w:r w:rsidR="009D13D1" w:rsidRPr="00FD36C2">
        <w:rPr>
          <w:rFonts w:asciiTheme="minorHAnsi" w:hAnsiTheme="minorHAnsi" w:cstheme="minorHAnsi"/>
          <w:sz w:val="22"/>
          <w:szCs w:val="22"/>
        </w:rPr>
        <w:t>0,-</w:t>
      </w:r>
      <w:r w:rsidRPr="00FD36C2">
        <w:rPr>
          <w:rFonts w:asciiTheme="minorHAnsi" w:hAnsiTheme="minorHAnsi" w:cstheme="minorHAnsi"/>
          <w:sz w:val="22"/>
          <w:szCs w:val="22"/>
        </w:rPr>
        <w:t xml:space="preserve"> Kč za každý započatý den prodlení.</w:t>
      </w:r>
    </w:p>
    <w:p w14:paraId="4A6A1020" w14:textId="3877B4C1" w:rsidR="00BA3438" w:rsidRPr="00FD36C2" w:rsidRDefault="00BA3438" w:rsidP="00213CA4">
      <w:pPr>
        <w:pStyle w:val="Odstavecseseznamem"/>
        <w:widowControl/>
        <w:numPr>
          <w:ilvl w:val="0"/>
          <w:numId w:val="45"/>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V případě, že prodávající poruší jakoukoli jinou povinnost než uvedenou v tomto článku této smlouvy vyplývající mu z této smlouvy, má kupující nárok na smluvní pokutu ve výši </w:t>
      </w:r>
      <w:proofErr w:type="gramStart"/>
      <w:r w:rsidRPr="00FD36C2">
        <w:rPr>
          <w:rFonts w:asciiTheme="minorHAnsi" w:hAnsiTheme="minorHAnsi" w:cstheme="minorHAnsi"/>
          <w:sz w:val="22"/>
          <w:szCs w:val="22"/>
        </w:rPr>
        <w:t>0,2%</w:t>
      </w:r>
      <w:proofErr w:type="gramEnd"/>
      <w:r w:rsidRPr="00FD36C2">
        <w:rPr>
          <w:rFonts w:asciiTheme="minorHAnsi" w:hAnsiTheme="minorHAnsi" w:cstheme="minorHAnsi"/>
          <w:sz w:val="22"/>
          <w:szCs w:val="22"/>
        </w:rPr>
        <w:t xml:space="preserve"> z</w:t>
      </w:r>
      <w:r w:rsidR="00E80A4F" w:rsidRPr="00FD36C2">
        <w:rPr>
          <w:rFonts w:asciiTheme="minorHAnsi" w:hAnsiTheme="minorHAnsi" w:cstheme="minorHAnsi"/>
          <w:sz w:val="22"/>
          <w:szCs w:val="22"/>
        </w:rPr>
        <w:t xml:space="preserve"> celkové </w:t>
      </w:r>
      <w:r w:rsidRPr="00FD36C2">
        <w:rPr>
          <w:rFonts w:asciiTheme="minorHAnsi" w:hAnsiTheme="minorHAnsi" w:cstheme="minorHAnsi"/>
          <w:sz w:val="22"/>
          <w:szCs w:val="22"/>
        </w:rPr>
        <w:t>kupní ceny bez DPH</w:t>
      </w:r>
      <w:r w:rsidR="00852112" w:rsidRPr="00FD36C2">
        <w:rPr>
          <w:rFonts w:asciiTheme="minorHAnsi" w:hAnsiTheme="minorHAnsi" w:cstheme="minorHAnsi"/>
          <w:sz w:val="22"/>
          <w:szCs w:val="22"/>
        </w:rPr>
        <w:t xml:space="preserve"> za každý jednotlivý případ porušení povinnosti.</w:t>
      </w:r>
    </w:p>
    <w:p w14:paraId="61F970D1" w14:textId="635E3231" w:rsidR="00B6738C" w:rsidRPr="00FD36C2" w:rsidRDefault="00B6738C" w:rsidP="00213CA4">
      <w:pPr>
        <w:pStyle w:val="Odstavecseseznamem"/>
        <w:widowControl/>
        <w:numPr>
          <w:ilvl w:val="0"/>
          <w:numId w:val="45"/>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14:paraId="3969EFEC" w14:textId="2FB87917" w:rsidR="00B6738C" w:rsidRPr="00FD36C2" w:rsidRDefault="00B6738C" w:rsidP="00213CA4">
      <w:pPr>
        <w:pStyle w:val="Odstavecseseznamem"/>
        <w:widowControl/>
        <w:numPr>
          <w:ilvl w:val="0"/>
          <w:numId w:val="45"/>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w:t>
      </w:r>
      <w:r w:rsidRPr="00FD36C2">
        <w:rPr>
          <w:rFonts w:asciiTheme="minorHAnsi" w:hAnsiTheme="minorHAnsi" w:cstheme="minorHAnsi"/>
          <w:sz w:val="22"/>
          <w:szCs w:val="22"/>
        </w:rPr>
        <w:lastRenderedPageBreak/>
        <w:t xml:space="preserve">je za účelem jeho započtení proti pohledávce prodávajícího na zaplacení kupní ceny splatný ihned po jeho vzniku. </w:t>
      </w:r>
    </w:p>
    <w:p w14:paraId="3025FD16" w14:textId="530A216D" w:rsidR="00B6738C" w:rsidRPr="00FD36C2" w:rsidRDefault="00B6738C" w:rsidP="00213CA4">
      <w:pPr>
        <w:pStyle w:val="Odstavecseseznamem"/>
        <w:widowControl/>
        <w:numPr>
          <w:ilvl w:val="0"/>
          <w:numId w:val="45"/>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Kupující se zavazuje při prodlení se zaplacením faktury zaplatit prodá</w:t>
      </w:r>
      <w:r w:rsidR="00D037CD" w:rsidRPr="00FD36C2">
        <w:rPr>
          <w:rFonts w:asciiTheme="minorHAnsi" w:hAnsiTheme="minorHAnsi" w:cstheme="minorHAnsi"/>
          <w:sz w:val="22"/>
          <w:szCs w:val="22"/>
        </w:rPr>
        <w:t>vajícímu úrok z prodlení ve výši odpovídající zákonné sazbě</w:t>
      </w:r>
      <w:r w:rsidRPr="00FD36C2">
        <w:rPr>
          <w:rFonts w:asciiTheme="minorHAnsi" w:hAnsiTheme="minorHAnsi" w:cstheme="minorHAnsi"/>
          <w:sz w:val="22"/>
          <w:szCs w:val="22"/>
        </w:rPr>
        <w:t xml:space="preserve">. </w:t>
      </w:r>
    </w:p>
    <w:p w14:paraId="3C6B125A" w14:textId="46B123AC" w:rsidR="00B6738C" w:rsidRPr="00FD36C2" w:rsidRDefault="00B6738C" w:rsidP="00213CA4">
      <w:pPr>
        <w:pStyle w:val="Odstavecseseznamem"/>
        <w:widowControl/>
        <w:numPr>
          <w:ilvl w:val="0"/>
          <w:numId w:val="45"/>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ZZVZ.</w:t>
      </w:r>
    </w:p>
    <w:p w14:paraId="72ABECF8" w14:textId="14B2457E" w:rsidR="004F4FEA" w:rsidRPr="00FD36C2" w:rsidRDefault="00B6738C" w:rsidP="00213CA4">
      <w:pPr>
        <w:pStyle w:val="Odstavecseseznamem"/>
        <w:widowControl/>
        <w:numPr>
          <w:ilvl w:val="0"/>
          <w:numId w:val="45"/>
        </w:numPr>
        <w:spacing w:before="240"/>
        <w:ind w:left="0"/>
        <w:jc w:val="both"/>
        <w:rPr>
          <w:rFonts w:asciiTheme="minorHAnsi" w:hAnsiTheme="minorHAnsi" w:cstheme="minorHAnsi"/>
          <w:sz w:val="22"/>
          <w:szCs w:val="22"/>
        </w:rPr>
      </w:pPr>
      <w:r w:rsidRPr="00FD36C2">
        <w:rPr>
          <w:rFonts w:asciiTheme="minorHAnsi" w:hAnsiTheme="minorHAnsi" w:cstheme="minorHAnsi"/>
          <w:sz w:val="22"/>
          <w:szCs w:val="22"/>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w:t>
      </w:r>
      <w:r w:rsidR="0084293D" w:rsidRPr="00FD36C2">
        <w:rPr>
          <w:rFonts w:asciiTheme="minorHAnsi" w:hAnsiTheme="minorHAnsi" w:cstheme="minorHAnsi"/>
          <w:sz w:val="22"/>
          <w:szCs w:val="22"/>
        </w:rPr>
        <w:t xml:space="preserve"> tímto</w:t>
      </w:r>
      <w:r w:rsidRPr="00FD36C2">
        <w:rPr>
          <w:rFonts w:asciiTheme="minorHAnsi" w:hAnsiTheme="minorHAnsi" w:cstheme="minorHAnsi"/>
          <w:sz w:val="22"/>
          <w:szCs w:val="22"/>
        </w:rPr>
        <w:t xml:space="preserv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r w:rsidR="00931C95" w:rsidRPr="00FD36C2">
        <w:rPr>
          <w:rFonts w:asciiTheme="minorHAnsi" w:hAnsiTheme="minorHAnsi" w:cstheme="minorHAnsi"/>
          <w:sz w:val="22"/>
          <w:szCs w:val="22"/>
        </w:rPr>
        <w:t xml:space="preserve"> Kupující pak může po prodávajícím také požadovat svoji pohledávku, kterou za prodávajícím má, mimo započtení samostatně (samostatnou fakturou zaslanou prodávajícímu).</w:t>
      </w:r>
    </w:p>
    <w:p w14:paraId="48AEE3F9" w14:textId="77777777" w:rsidR="00B11D62" w:rsidRPr="00FD36C2" w:rsidRDefault="00B11D62" w:rsidP="00DA6C42">
      <w:pPr>
        <w:pStyle w:val="Odstavecseseznamem"/>
        <w:widowControl/>
        <w:spacing w:before="240"/>
        <w:ind w:left="0"/>
        <w:jc w:val="both"/>
        <w:rPr>
          <w:rFonts w:asciiTheme="minorHAnsi" w:hAnsiTheme="minorHAnsi" w:cstheme="minorHAnsi"/>
          <w:sz w:val="22"/>
          <w:szCs w:val="22"/>
        </w:rPr>
      </w:pPr>
    </w:p>
    <w:p w14:paraId="786CA74A" w14:textId="547BC5DF" w:rsidR="00607B6C" w:rsidRPr="00FD36C2" w:rsidRDefault="00607B6C" w:rsidP="00607B6C">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X.</w:t>
      </w:r>
    </w:p>
    <w:p w14:paraId="7B5AA7EF" w14:textId="77777777" w:rsidR="00B6738C" w:rsidRPr="00FD36C2" w:rsidRDefault="00B6738C" w:rsidP="00607B6C">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Odstoupení od smlouvy</w:t>
      </w:r>
    </w:p>
    <w:p w14:paraId="5FE964F2" w14:textId="74BDA25E" w:rsidR="00B6738C" w:rsidRPr="00FD36C2" w:rsidRDefault="00B6738C" w:rsidP="00C06BBC">
      <w:pPr>
        <w:pStyle w:val="Odstavecseseznamem"/>
        <w:widowControl/>
        <w:numPr>
          <w:ilvl w:val="0"/>
          <w:numId w:val="46"/>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Smluvní strany mohou odstoupit od této smlouvy z důvodů stanovených zákonem nebo touto smlouvou. </w:t>
      </w:r>
    </w:p>
    <w:p w14:paraId="17D29220" w14:textId="7DFE2C06" w:rsidR="00B6738C" w:rsidRPr="00FD36C2" w:rsidRDefault="00B6738C" w:rsidP="00C06BBC">
      <w:pPr>
        <w:pStyle w:val="Odstavecseseznamem"/>
        <w:widowControl/>
        <w:numPr>
          <w:ilvl w:val="0"/>
          <w:numId w:val="46"/>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043C92EC" w14:textId="1AEBE4C8" w:rsidR="00607B6C" w:rsidRPr="00C06BBC" w:rsidRDefault="00B6738C" w:rsidP="00C06BBC">
      <w:pPr>
        <w:pStyle w:val="Odstavecseseznamem"/>
        <w:numPr>
          <w:ilvl w:val="0"/>
          <w:numId w:val="46"/>
        </w:numPr>
        <w:suppressAutoHyphens/>
        <w:spacing w:before="240"/>
        <w:ind w:left="0"/>
        <w:jc w:val="both"/>
        <w:rPr>
          <w:rFonts w:asciiTheme="minorHAnsi" w:hAnsiTheme="minorHAnsi" w:cstheme="minorHAnsi"/>
          <w:sz w:val="22"/>
          <w:szCs w:val="22"/>
        </w:rPr>
      </w:pPr>
      <w:r w:rsidRPr="00C06BBC">
        <w:rPr>
          <w:rFonts w:asciiTheme="minorHAnsi" w:hAnsiTheme="minorHAnsi" w:cstheme="minorHAnsi"/>
          <w:sz w:val="22"/>
          <w:szCs w:val="22"/>
        </w:rPr>
        <w:t xml:space="preserve">Kupující může závazky vyplývající z této smlouvy vypovědět nebo od smlouvy odstoupit též v případech uvedených v § 223 ZZVZ. </w:t>
      </w:r>
    </w:p>
    <w:p w14:paraId="0A6D6B46" w14:textId="77777777" w:rsidR="00C06BBC" w:rsidRDefault="00C06BBC" w:rsidP="00607B6C">
      <w:pPr>
        <w:pStyle w:val="Odstavecseseznamem"/>
        <w:widowControl/>
        <w:ind w:left="0"/>
        <w:jc w:val="center"/>
        <w:rPr>
          <w:rFonts w:asciiTheme="minorHAnsi" w:hAnsiTheme="minorHAnsi" w:cstheme="minorHAnsi"/>
          <w:b/>
          <w:sz w:val="22"/>
          <w:szCs w:val="22"/>
        </w:rPr>
      </w:pPr>
    </w:p>
    <w:p w14:paraId="47E2AF33" w14:textId="77777777" w:rsidR="00DF12A4" w:rsidRDefault="00DF12A4" w:rsidP="00607B6C">
      <w:pPr>
        <w:pStyle w:val="Odstavecseseznamem"/>
        <w:widowControl/>
        <w:ind w:left="0"/>
        <w:jc w:val="center"/>
        <w:rPr>
          <w:rFonts w:asciiTheme="minorHAnsi" w:hAnsiTheme="minorHAnsi" w:cstheme="minorHAnsi"/>
          <w:b/>
          <w:sz w:val="22"/>
          <w:szCs w:val="22"/>
        </w:rPr>
      </w:pPr>
    </w:p>
    <w:p w14:paraId="22DD0B2D" w14:textId="5E679C43" w:rsidR="00607B6C" w:rsidRPr="00FD36C2" w:rsidRDefault="00E47531" w:rsidP="00607B6C">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X</w:t>
      </w:r>
      <w:r w:rsidR="00612C56" w:rsidRPr="00FD36C2">
        <w:rPr>
          <w:rFonts w:asciiTheme="minorHAnsi" w:hAnsiTheme="minorHAnsi" w:cstheme="minorHAnsi"/>
          <w:b/>
          <w:sz w:val="22"/>
          <w:szCs w:val="22"/>
        </w:rPr>
        <w:t>I</w:t>
      </w:r>
      <w:r w:rsidR="00607B6C" w:rsidRPr="00FD36C2">
        <w:rPr>
          <w:rFonts w:asciiTheme="minorHAnsi" w:hAnsiTheme="minorHAnsi" w:cstheme="minorHAnsi"/>
          <w:b/>
          <w:sz w:val="22"/>
          <w:szCs w:val="22"/>
        </w:rPr>
        <w:t>.</w:t>
      </w:r>
    </w:p>
    <w:p w14:paraId="150293F8" w14:textId="77777777" w:rsidR="00B6738C" w:rsidRPr="00FD36C2" w:rsidRDefault="00B6738C" w:rsidP="00607B6C">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Doručování písemností</w:t>
      </w:r>
    </w:p>
    <w:p w14:paraId="1EF343AC" w14:textId="0A2E9107" w:rsidR="00B6738C" w:rsidRPr="00FD36C2" w:rsidRDefault="00B6738C" w:rsidP="00C06BBC">
      <w:pPr>
        <w:pStyle w:val="Odstavecseseznamem"/>
        <w:widowControl/>
        <w:numPr>
          <w:ilvl w:val="0"/>
          <w:numId w:val="47"/>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Zástupci smluvních stran, kteří jsou uvedeni </w:t>
      </w:r>
      <w:r w:rsidR="00C06BBC">
        <w:rPr>
          <w:rFonts w:asciiTheme="minorHAnsi" w:hAnsiTheme="minorHAnsi" w:cstheme="minorHAnsi"/>
          <w:sz w:val="22"/>
          <w:szCs w:val="22"/>
        </w:rPr>
        <w:t xml:space="preserve">v záhlaví </w:t>
      </w:r>
      <w:r w:rsidRPr="00FD36C2">
        <w:rPr>
          <w:rFonts w:asciiTheme="minorHAnsi" w:hAnsiTheme="minorHAnsi" w:cstheme="minorHAnsi"/>
          <w:sz w:val="22"/>
          <w:szCs w:val="22"/>
        </w:rPr>
        <w:t>této smlouvy, jednají za smluvní strany ve všech věcech souvisejících s plněním této smlouvy, zejména podepisují zápisy z jednání smluvních stran a předávací protokol. Určený zástupce kupujícího</w:t>
      </w:r>
      <w:r w:rsidR="00607B6C" w:rsidRPr="00FD36C2">
        <w:rPr>
          <w:rFonts w:asciiTheme="minorHAnsi" w:hAnsiTheme="minorHAnsi" w:cstheme="minorHAnsi"/>
          <w:sz w:val="22"/>
          <w:szCs w:val="22"/>
        </w:rPr>
        <w:t xml:space="preserve"> (osoba oprávněná ve věcech technických)</w:t>
      </w:r>
      <w:r w:rsidRPr="00FD36C2">
        <w:rPr>
          <w:rFonts w:asciiTheme="minorHAnsi" w:hAnsiTheme="minorHAnsi" w:cstheme="minorHAnsi"/>
          <w:sz w:val="22"/>
          <w:szCs w:val="22"/>
        </w:rPr>
        <w:t xml:space="preserve"> je též oprávněn oznamovat za kupujícího vady zboží a činit další oznámení, žádosti či jiné úkony podle této smlouvy.</w:t>
      </w:r>
    </w:p>
    <w:p w14:paraId="7577E843" w14:textId="0297AD0E" w:rsidR="00B6738C" w:rsidRPr="00FD36C2" w:rsidRDefault="00B6738C" w:rsidP="00C06BBC">
      <w:pPr>
        <w:pStyle w:val="Odstavecseseznamem"/>
        <w:widowControl/>
        <w:numPr>
          <w:ilvl w:val="0"/>
          <w:numId w:val="47"/>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Změna zástupců smluvních stran nevyžaduje změnu této smlouvy. Smluvní strana, o jejíhož zástupce jde, je však povinna takovou změnu bez zbytečného odkladu písemně sdělit druhé smluvní straně. </w:t>
      </w:r>
    </w:p>
    <w:p w14:paraId="141636D2" w14:textId="0FD6B620" w:rsidR="00B6738C" w:rsidRPr="00FD36C2" w:rsidRDefault="00B6738C" w:rsidP="00C06BBC">
      <w:pPr>
        <w:pStyle w:val="Odstavecseseznamem"/>
        <w:widowControl/>
        <w:numPr>
          <w:ilvl w:val="0"/>
          <w:numId w:val="47"/>
        </w:numPr>
        <w:spacing w:before="240"/>
        <w:ind w:left="0"/>
        <w:jc w:val="both"/>
        <w:rPr>
          <w:rFonts w:asciiTheme="minorHAnsi" w:hAnsiTheme="minorHAnsi" w:cstheme="minorHAnsi"/>
          <w:b/>
          <w:sz w:val="22"/>
          <w:szCs w:val="22"/>
          <w:u w:val="single"/>
        </w:rPr>
      </w:pPr>
      <w:r w:rsidRPr="00FD36C2">
        <w:rPr>
          <w:rFonts w:asciiTheme="minorHAnsi" w:hAnsiTheme="minorHAnsi" w:cstheme="minorHAnsi"/>
          <w:sz w:val="22"/>
          <w:szCs w:val="22"/>
        </w:rPr>
        <w:t xml:space="preserve">Kromě jiných způsobů komunikace dohodnutých mezi smluvními stranami se za účinné považují osobní doručování, doručování doporučenou poštou, datovou schránkou, faxem či elektronickou poštou e-mailem. Pro doručování platí kontaktní údaje smluvních stran dle </w:t>
      </w:r>
      <w:r w:rsidR="00607B6C" w:rsidRPr="00FD36C2">
        <w:rPr>
          <w:rFonts w:asciiTheme="minorHAnsi" w:hAnsiTheme="minorHAnsi" w:cstheme="minorHAnsi"/>
          <w:sz w:val="22"/>
          <w:szCs w:val="22"/>
        </w:rPr>
        <w:t>titulní strany této smlouvy</w:t>
      </w:r>
      <w:r w:rsidRPr="00FD36C2">
        <w:rPr>
          <w:rFonts w:asciiTheme="minorHAnsi" w:hAnsiTheme="minorHAnsi" w:cstheme="minorHAnsi"/>
          <w:sz w:val="22"/>
          <w:szCs w:val="22"/>
        </w:rPr>
        <w:t xml:space="preserve"> nebo kontaktní údaje, které si smluvní strany po uzavření této smlouvy písemně oznámily. </w:t>
      </w:r>
    </w:p>
    <w:p w14:paraId="5A8CF7BD" w14:textId="77777777" w:rsidR="00C06BBC" w:rsidRDefault="00C06BBC" w:rsidP="00505690">
      <w:pPr>
        <w:pStyle w:val="Odstavecseseznamem"/>
        <w:widowControl/>
        <w:ind w:left="0"/>
        <w:jc w:val="center"/>
        <w:rPr>
          <w:rFonts w:asciiTheme="minorHAnsi" w:hAnsiTheme="minorHAnsi" w:cstheme="minorHAnsi"/>
          <w:b/>
          <w:sz w:val="22"/>
          <w:szCs w:val="22"/>
        </w:rPr>
      </w:pPr>
    </w:p>
    <w:p w14:paraId="013ECF57" w14:textId="054E5E3D" w:rsidR="00505690" w:rsidRPr="00FD36C2" w:rsidRDefault="00505690" w:rsidP="00505690">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XI</w:t>
      </w:r>
      <w:r w:rsidR="00612C56" w:rsidRPr="00FD36C2">
        <w:rPr>
          <w:rFonts w:asciiTheme="minorHAnsi" w:hAnsiTheme="minorHAnsi" w:cstheme="minorHAnsi"/>
          <w:b/>
          <w:sz w:val="22"/>
          <w:szCs w:val="22"/>
        </w:rPr>
        <w:t>I</w:t>
      </w:r>
      <w:r w:rsidRPr="00FD36C2">
        <w:rPr>
          <w:rFonts w:asciiTheme="minorHAnsi" w:hAnsiTheme="minorHAnsi" w:cstheme="minorHAnsi"/>
          <w:b/>
          <w:sz w:val="22"/>
          <w:szCs w:val="22"/>
        </w:rPr>
        <w:t>.</w:t>
      </w:r>
    </w:p>
    <w:p w14:paraId="61A4EF2E" w14:textId="77777777" w:rsidR="00B6738C" w:rsidRPr="00FD36C2" w:rsidRDefault="00B6738C" w:rsidP="00505690">
      <w:pPr>
        <w:pStyle w:val="Odstavecseseznamem"/>
        <w:widowControl/>
        <w:ind w:left="0"/>
        <w:jc w:val="center"/>
        <w:rPr>
          <w:rFonts w:asciiTheme="minorHAnsi" w:hAnsiTheme="minorHAnsi" w:cstheme="minorHAnsi"/>
          <w:b/>
          <w:sz w:val="22"/>
          <w:szCs w:val="22"/>
        </w:rPr>
      </w:pPr>
      <w:r w:rsidRPr="00FD36C2">
        <w:rPr>
          <w:rFonts w:asciiTheme="minorHAnsi" w:hAnsiTheme="minorHAnsi" w:cstheme="minorHAnsi"/>
          <w:b/>
          <w:sz w:val="22"/>
          <w:szCs w:val="22"/>
        </w:rPr>
        <w:t>Závěrečná ustanovení</w:t>
      </w:r>
    </w:p>
    <w:p w14:paraId="66FC3B4F" w14:textId="566B1EFC" w:rsidR="00C06BBC" w:rsidRDefault="00C06BBC" w:rsidP="00C06BBC">
      <w:pPr>
        <w:pStyle w:val="Seznam"/>
        <w:numPr>
          <w:ilvl w:val="0"/>
          <w:numId w:val="49"/>
        </w:numPr>
        <w:suppressAutoHyphens/>
        <w:spacing w:before="200"/>
        <w:ind w:left="0"/>
        <w:jc w:val="both"/>
        <w:rPr>
          <w:rFonts w:asciiTheme="minorHAnsi" w:hAnsiTheme="minorHAnsi" w:cstheme="minorHAnsi"/>
          <w:sz w:val="22"/>
          <w:szCs w:val="22"/>
        </w:rPr>
      </w:pPr>
      <w:r>
        <w:rPr>
          <w:rFonts w:asciiTheme="minorHAnsi" w:hAnsiTheme="minorHAnsi" w:cstheme="minorHAnsi"/>
          <w:sz w:val="22"/>
          <w:szCs w:val="22"/>
        </w:rPr>
        <w:t>Tato smlouva, jakož i práva povinnosti z ní vyplývající či vzniklé, se řídí českým právním řádem, zejména</w:t>
      </w:r>
      <w:r w:rsidRPr="00C06BBC">
        <w:rPr>
          <w:rFonts w:asciiTheme="minorHAnsi" w:hAnsiTheme="minorHAnsi" w:cstheme="minorHAnsi"/>
          <w:sz w:val="22"/>
          <w:szCs w:val="22"/>
        </w:rPr>
        <w:t xml:space="preserve"> </w:t>
      </w:r>
      <w:r w:rsidRPr="00FD36C2">
        <w:rPr>
          <w:rFonts w:asciiTheme="minorHAnsi" w:hAnsiTheme="minorHAnsi" w:cstheme="minorHAnsi"/>
          <w:sz w:val="22"/>
          <w:szCs w:val="22"/>
        </w:rPr>
        <w:t xml:space="preserve">ustanoveními </w:t>
      </w:r>
      <w:r>
        <w:rPr>
          <w:rFonts w:asciiTheme="minorHAnsi" w:hAnsiTheme="minorHAnsi" w:cstheme="minorHAnsi"/>
          <w:sz w:val="22"/>
          <w:szCs w:val="22"/>
        </w:rPr>
        <w:t>O</w:t>
      </w:r>
      <w:r w:rsidRPr="00FD36C2">
        <w:rPr>
          <w:rFonts w:asciiTheme="minorHAnsi" w:hAnsiTheme="minorHAnsi" w:cstheme="minorHAnsi"/>
          <w:sz w:val="22"/>
          <w:szCs w:val="22"/>
        </w:rPr>
        <w:t>bčanského zákoníku, popř. příslušnými ustanoveními ZZVZ. V případě konfliktu mají přednost ustanovení této smlouvy, pokud nejsou v rozporu s ustanoveními právní</w:t>
      </w:r>
      <w:r>
        <w:rPr>
          <w:rFonts w:asciiTheme="minorHAnsi" w:hAnsiTheme="minorHAnsi" w:cstheme="minorHAnsi"/>
          <w:sz w:val="22"/>
          <w:szCs w:val="22"/>
        </w:rPr>
        <w:t xml:space="preserve">ch </w:t>
      </w:r>
      <w:r w:rsidRPr="00FD36C2">
        <w:rPr>
          <w:rFonts w:asciiTheme="minorHAnsi" w:hAnsiTheme="minorHAnsi" w:cstheme="minorHAnsi"/>
          <w:sz w:val="22"/>
          <w:szCs w:val="22"/>
        </w:rPr>
        <w:t>předpis</w:t>
      </w:r>
      <w:r>
        <w:rPr>
          <w:rFonts w:asciiTheme="minorHAnsi" w:hAnsiTheme="minorHAnsi" w:cstheme="minorHAnsi"/>
          <w:sz w:val="22"/>
          <w:szCs w:val="22"/>
        </w:rPr>
        <w:t>ů.</w:t>
      </w:r>
    </w:p>
    <w:p w14:paraId="0F78A8DB" w14:textId="4FEF63BB" w:rsidR="00B6738C" w:rsidRPr="00FD36C2" w:rsidRDefault="00B6738C" w:rsidP="00C06BBC">
      <w:pPr>
        <w:pStyle w:val="Seznam"/>
        <w:numPr>
          <w:ilvl w:val="0"/>
          <w:numId w:val="49"/>
        </w:numPr>
        <w:suppressAutoHyphens/>
        <w:spacing w:before="200"/>
        <w:ind w:left="0"/>
        <w:jc w:val="both"/>
        <w:rPr>
          <w:rFonts w:asciiTheme="minorHAnsi" w:hAnsiTheme="minorHAnsi" w:cstheme="minorHAnsi"/>
          <w:sz w:val="22"/>
          <w:szCs w:val="22"/>
        </w:rPr>
      </w:pPr>
      <w:r w:rsidRPr="00FD36C2">
        <w:rPr>
          <w:rFonts w:asciiTheme="minorHAnsi" w:hAnsiTheme="minorHAnsi" w:cstheme="minorHAnsi"/>
          <w:sz w:val="22"/>
          <w:szCs w:val="22"/>
        </w:rPr>
        <w:lastRenderedPageBreak/>
        <w:t>Prodávající není oprávněn bez předchozího písemného souhlasu kupujícího převádět jakékoliv pohledávky či práva nebo závazky vyplývající pro něj z této smlouvy na třetí osoby.</w:t>
      </w:r>
    </w:p>
    <w:p w14:paraId="22F2A324" w14:textId="6B066317" w:rsidR="00B6738C" w:rsidRPr="00FD36C2" w:rsidRDefault="00B6738C" w:rsidP="00C06BBC">
      <w:pPr>
        <w:pStyle w:val="Seznam"/>
        <w:numPr>
          <w:ilvl w:val="0"/>
          <w:numId w:val="49"/>
        </w:numPr>
        <w:suppressAutoHyphens/>
        <w:spacing w:before="200"/>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Smlouvu lze měnit nebo zrušit na základě dohody obou smluvních stran, a to pouze písemnou formou. </w:t>
      </w:r>
    </w:p>
    <w:p w14:paraId="3224798C" w14:textId="7BD0C306" w:rsidR="00C06BBC" w:rsidRPr="00FD36C2" w:rsidRDefault="00C06BBC" w:rsidP="00C06BBC">
      <w:pPr>
        <w:pStyle w:val="Seznam"/>
        <w:numPr>
          <w:ilvl w:val="0"/>
          <w:numId w:val="49"/>
        </w:numPr>
        <w:suppressAutoHyphens/>
        <w:spacing w:before="200"/>
        <w:ind w:left="0"/>
        <w:jc w:val="both"/>
        <w:rPr>
          <w:rFonts w:asciiTheme="minorHAnsi" w:hAnsiTheme="minorHAnsi" w:cstheme="minorHAnsi"/>
          <w:sz w:val="22"/>
          <w:szCs w:val="22"/>
        </w:rPr>
      </w:pPr>
      <w:r w:rsidRPr="00C06BBC">
        <w:rPr>
          <w:rFonts w:asciiTheme="minorHAnsi" w:hAnsiTheme="minorHAnsi" w:cstheme="minorHAnsi"/>
          <w:sz w:val="22"/>
          <w:szCs w:val="22"/>
        </w:rPr>
        <w:t xml:space="preserve">Prodávající </w:t>
      </w:r>
      <w:r>
        <w:rPr>
          <w:rFonts w:asciiTheme="minorHAnsi" w:hAnsiTheme="minorHAnsi" w:cstheme="minorHAnsi"/>
          <w:sz w:val="22"/>
          <w:szCs w:val="22"/>
        </w:rPr>
        <w:t xml:space="preserve">se uzavřením </w:t>
      </w:r>
      <w:r w:rsidRPr="00C06BBC">
        <w:rPr>
          <w:rFonts w:asciiTheme="minorHAnsi" w:hAnsiTheme="minorHAnsi" w:cstheme="minorHAnsi"/>
          <w:sz w:val="22"/>
          <w:szCs w:val="22"/>
        </w:rPr>
        <w:t>této Smlouvy stává osobou povinnou spolupůsobit při výkonu finanční kontroly ve smyslu § 2 písm. e) zákona č. 320/2001 Sb. o finanční kontrole ve veřejné správě a o změně některých zákonů, v platném znění.</w:t>
      </w:r>
    </w:p>
    <w:p w14:paraId="523FF3AF" w14:textId="7CD7A80E" w:rsidR="00B6738C" w:rsidRPr="00FD36C2" w:rsidRDefault="00B6738C" w:rsidP="00C06BBC">
      <w:pPr>
        <w:pStyle w:val="Seznam"/>
        <w:numPr>
          <w:ilvl w:val="0"/>
          <w:numId w:val="49"/>
        </w:numPr>
        <w:suppressAutoHyphens/>
        <w:spacing w:before="200"/>
        <w:ind w:left="0"/>
        <w:jc w:val="both"/>
        <w:rPr>
          <w:rFonts w:asciiTheme="minorHAnsi" w:hAnsiTheme="minorHAnsi" w:cstheme="minorHAnsi"/>
          <w:sz w:val="22"/>
          <w:szCs w:val="22"/>
        </w:rPr>
      </w:pPr>
      <w:r w:rsidRPr="00FD36C2">
        <w:rPr>
          <w:rFonts w:asciiTheme="minorHAnsi" w:hAnsiTheme="minorHAnsi" w:cstheme="minorHAnsi"/>
          <w:sz w:val="22"/>
          <w:szCs w:val="22"/>
        </w:rPr>
        <w:t xml:space="preserve">Tato smlouva je vyhotovena ve </w:t>
      </w:r>
      <w:r w:rsidR="00450100" w:rsidRPr="00FD36C2">
        <w:rPr>
          <w:rFonts w:asciiTheme="minorHAnsi" w:hAnsiTheme="minorHAnsi" w:cstheme="minorHAnsi"/>
          <w:sz w:val="22"/>
          <w:szCs w:val="22"/>
        </w:rPr>
        <w:t>3</w:t>
      </w:r>
      <w:r w:rsidR="003E3416" w:rsidRPr="00FD36C2">
        <w:rPr>
          <w:rFonts w:asciiTheme="minorHAnsi" w:hAnsiTheme="minorHAnsi" w:cstheme="minorHAnsi"/>
          <w:sz w:val="22"/>
          <w:szCs w:val="22"/>
        </w:rPr>
        <w:t xml:space="preserve"> vyhotoveních, z nichž </w:t>
      </w:r>
      <w:r w:rsidR="00450100" w:rsidRPr="00FD36C2">
        <w:rPr>
          <w:rFonts w:asciiTheme="minorHAnsi" w:hAnsiTheme="minorHAnsi" w:cstheme="minorHAnsi"/>
          <w:sz w:val="22"/>
          <w:szCs w:val="22"/>
        </w:rPr>
        <w:t>2</w:t>
      </w:r>
      <w:r w:rsidRPr="00FD36C2">
        <w:rPr>
          <w:rFonts w:asciiTheme="minorHAnsi" w:hAnsiTheme="minorHAnsi" w:cstheme="minorHAnsi"/>
          <w:sz w:val="22"/>
          <w:szCs w:val="22"/>
        </w:rPr>
        <w:t xml:space="preserve"> vyhotovení obdrží kupující a 1 prodávající. </w:t>
      </w:r>
    </w:p>
    <w:p w14:paraId="5F4CAA94" w14:textId="77777777" w:rsidR="00C06BBC" w:rsidRDefault="00B6738C" w:rsidP="00C06BBC">
      <w:pPr>
        <w:pStyle w:val="Seznam"/>
        <w:numPr>
          <w:ilvl w:val="0"/>
          <w:numId w:val="49"/>
        </w:numPr>
        <w:suppressAutoHyphens/>
        <w:spacing w:before="200"/>
        <w:ind w:left="0"/>
        <w:jc w:val="both"/>
        <w:rPr>
          <w:rFonts w:asciiTheme="minorHAnsi" w:hAnsiTheme="minorHAnsi" w:cstheme="minorHAnsi"/>
          <w:sz w:val="22"/>
          <w:szCs w:val="22"/>
        </w:rPr>
      </w:pPr>
      <w:r w:rsidRPr="00FD36C2">
        <w:rPr>
          <w:rFonts w:asciiTheme="minorHAnsi" w:hAnsiTheme="minorHAnsi" w:cstheme="minorHAnsi"/>
          <w:sz w:val="22"/>
          <w:szCs w:val="22"/>
        </w:rPr>
        <w:t>Tato smlouva nabývá platnosti</w:t>
      </w:r>
      <w:r w:rsidR="00255C0B" w:rsidRPr="00FD36C2">
        <w:rPr>
          <w:rFonts w:asciiTheme="minorHAnsi" w:hAnsiTheme="minorHAnsi" w:cstheme="minorHAnsi"/>
          <w:sz w:val="22"/>
          <w:szCs w:val="22"/>
        </w:rPr>
        <w:t xml:space="preserve"> dnem podpisu obou smluvních stran a</w:t>
      </w:r>
      <w:r w:rsidRPr="00FD36C2">
        <w:rPr>
          <w:rFonts w:asciiTheme="minorHAnsi" w:hAnsiTheme="minorHAnsi" w:cstheme="minorHAnsi"/>
          <w:sz w:val="22"/>
          <w:szCs w:val="22"/>
        </w:rPr>
        <w:t xml:space="preserve"> účinnosti dnem jejího zveřejnění v souladu s platnými právními předpisy.</w:t>
      </w:r>
    </w:p>
    <w:p w14:paraId="38AF0263" w14:textId="77777777" w:rsidR="00C06BBC" w:rsidRDefault="00C06BBC" w:rsidP="00C06BBC">
      <w:pPr>
        <w:pStyle w:val="Seznam"/>
        <w:numPr>
          <w:ilvl w:val="0"/>
          <w:numId w:val="49"/>
        </w:numPr>
        <w:suppressAutoHyphens/>
        <w:spacing w:before="200"/>
        <w:ind w:left="0"/>
        <w:jc w:val="both"/>
        <w:rPr>
          <w:rFonts w:asciiTheme="minorHAnsi" w:hAnsiTheme="minorHAnsi" w:cstheme="minorHAnsi"/>
          <w:sz w:val="22"/>
          <w:szCs w:val="22"/>
        </w:rPr>
      </w:pPr>
      <w:r w:rsidRPr="00C06BBC">
        <w:rPr>
          <w:rFonts w:asciiTheme="minorHAnsi" w:hAnsiTheme="minorHAnsi" w:cstheme="minorHAnsi"/>
          <w:sz w:val="22"/>
          <w:szCs w:val="22"/>
        </w:rPr>
        <w:t xml:space="preserve">Osoby, které tuto smlouvu za účastníky podepisují, prohlašují, že jsou oprávnění k jednání jménem či za účastníka, a že nejsou nijak omezeny ve svém právu jménem či za účastníka jednat. </w:t>
      </w:r>
    </w:p>
    <w:p w14:paraId="2D7B3EF5" w14:textId="77777777" w:rsidR="00C06BBC" w:rsidRDefault="00C06BBC" w:rsidP="00C06BBC">
      <w:pPr>
        <w:pStyle w:val="Seznam"/>
        <w:numPr>
          <w:ilvl w:val="0"/>
          <w:numId w:val="49"/>
        </w:numPr>
        <w:suppressAutoHyphens/>
        <w:spacing w:before="200"/>
        <w:ind w:left="0"/>
        <w:jc w:val="both"/>
        <w:rPr>
          <w:rFonts w:asciiTheme="minorHAnsi" w:hAnsiTheme="minorHAnsi" w:cstheme="minorHAnsi"/>
          <w:sz w:val="22"/>
          <w:szCs w:val="22"/>
        </w:rPr>
      </w:pPr>
      <w:r w:rsidRPr="00C06BBC">
        <w:rPr>
          <w:rFonts w:asciiTheme="minorHAnsi" w:hAnsiTheme="minorHAnsi" w:cstheme="minorHAnsi"/>
          <w:sz w:val="22"/>
          <w:szCs w:val="22"/>
        </w:rPr>
        <w:t>Oba účastníci prohlašují, že jim nejsou známy žádné okolnosti, které by vylučovaly uzavření této smlouvy a vůli uzavřít tuto smlouvy stvrzují svými podpisy.</w:t>
      </w:r>
    </w:p>
    <w:p w14:paraId="6EB64B6E" w14:textId="42B82549" w:rsidR="009C5260" w:rsidRPr="00C06BBC" w:rsidRDefault="009C5260" w:rsidP="00C06BBC">
      <w:pPr>
        <w:pStyle w:val="Seznam"/>
        <w:numPr>
          <w:ilvl w:val="0"/>
          <w:numId w:val="49"/>
        </w:numPr>
        <w:suppressAutoHyphens/>
        <w:spacing w:before="200"/>
        <w:ind w:left="0"/>
        <w:jc w:val="both"/>
        <w:rPr>
          <w:rFonts w:asciiTheme="minorHAnsi" w:hAnsiTheme="minorHAnsi" w:cstheme="minorHAnsi"/>
          <w:sz w:val="22"/>
          <w:szCs w:val="22"/>
        </w:rPr>
      </w:pPr>
      <w:r w:rsidRPr="00C06BBC">
        <w:rPr>
          <w:rFonts w:asciiTheme="minorHAnsi" w:hAnsiTheme="minorHAnsi" w:cstheme="minorHAnsi"/>
          <w:sz w:val="22"/>
          <w:szCs w:val="22"/>
        </w:rPr>
        <w:t xml:space="preserve">Uzavření této kupní smlouvy bylo schváleno </w:t>
      </w:r>
      <w:r w:rsidR="005464C8" w:rsidRPr="00C06BBC">
        <w:rPr>
          <w:rFonts w:asciiTheme="minorHAnsi" w:hAnsiTheme="minorHAnsi" w:cstheme="minorHAnsi"/>
          <w:sz w:val="22"/>
          <w:szCs w:val="22"/>
        </w:rPr>
        <w:t xml:space="preserve">zastupitelstvem obce </w:t>
      </w:r>
      <w:r w:rsidR="00C06BBC" w:rsidRPr="00C06BBC">
        <w:rPr>
          <w:rFonts w:asciiTheme="minorHAnsi" w:hAnsiTheme="minorHAnsi" w:cstheme="minorHAnsi"/>
          <w:sz w:val="22"/>
          <w:szCs w:val="22"/>
        </w:rPr>
        <w:t>Středokluky</w:t>
      </w:r>
      <w:r w:rsidRPr="00C06BBC">
        <w:rPr>
          <w:rFonts w:asciiTheme="minorHAnsi" w:hAnsiTheme="minorHAnsi" w:cstheme="minorHAnsi"/>
          <w:sz w:val="22"/>
          <w:szCs w:val="22"/>
        </w:rPr>
        <w:t xml:space="preserve"> dne </w:t>
      </w:r>
      <w:r w:rsidRPr="005C3E5C">
        <w:rPr>
          <w:rFonts w:asciiTheme="minorHAnsi" w:hAnsiTheme="minorHAnsi" w:cstheme="minorHAnsi"/>
          <w:sz w:val="22"/>
          <w:szCs w:val="22"/>
          <w:highlight w:val="yellow"/>
        </w:rPr>
        <w:t>…………………………….</w:t>
      </w:r>
      <w:r w:rsidRPr="00C06BBC">
        <w:rPr>
          <w:rFonts w:asciiTheme="minorHAnsi" w:hAnsiTheme="minorHAnsi" w:cstheme="minorHAnsi"/>
          <w:sz w:val="22"/>
          <w:szCs w:val="22"/>
        </w:rPr>
        <w:t xml:space="preserve"> usnesením č. </w:t>
      </w:r>
      <w:r w:rsidRPr="005C3E5C">
        <w:rPr>
          <w:rFonts w:asciiTheme="minorHAnsi" w:hAnsiTheme="minorHAnsi" w:cstheme="minorHAnsi"/>
          <w:sz w:val="22"/>
          <w:szCs w:val="22"/>
          <w:highlight w:val="yellow"/>
        </w:rPr>
        <w:t>…………………</w:t>
      </w:r>
    </w:p>
    <w:p w14:paraId="62789E3D" w14:textId="77777777" w:rsidR="009C5260" w:rsidRPr="00FD36C2" w:rsidRDefault="009C5260" w:rsidP="00505690">
      <w:pPr>
        <w:pStyle w:val="Seznam"/>
        <w:suppressAutoHyphens/>
        <w:spacing w:before="200"/>
        <w:ind w:left="0" w:firstLine="0"/>
        <w:jc w:val="both"/>
        <w:rPr>
          <w:rFonts w:asciiTheme="minorHAnsi" w:hAnsiTheme="minorHAnsi" w:cstheme="minorHAnsi"/>
          <w:sz w:val="22"/>
          <w:szCs w:val="22"/>
        </w:rPr>
      </w:pPr>
    </w:p>
    <w:p w14:paraId="485B7DED" w14:textId="77777777" w:rsidR="00B6738C" w:rsidRPr="00FD36C2" w:rsidRDefault="00B6738C" w:rsidP="009C5260">
      <w:pPr>
        <w:pStyle w:val="Seznam"/>
        <w:suppressAutoHyphens/>
        <w:spacing w:before="200"/>
        <w:jc w:val="both"/>
        <w:rPr>
          <w:rFonts w:asciiTheme="minorHAnsi" w:hAnsiTheme="minorHAnsi" w:cstheme="minorHAnsi"/>
          <w:sz w:val="22"/>
          <w:szCs w:val="22"/>
        </w:rPr>
      </w:pPr>
      <w:r w:rsidRPr="00FD36C2">
        <w:rPr>
          <w:rFonts w:asciiTheme="minorHAnsi" w:hAnsiTheme="minorHAnsi" w:cstheme="minorHAnsi"/>
          <w:sz w:val="22"/>
          <w:szCs w:val="22"/>
        </w:rPr>
        <w:t>Nedílnou součástí této kupní smlouvy je:</w:t>
      </w:r>
    </w:p>
    <w:p w14:paraId="78FAB8EC" w14:textId="77777777" w:rsidR="004D6C63" w:rsidRPr="00FD36C2" w:rsidRDefault="00B6738C" w:rsidP="004D6C63">
      <w:pPr>
        <w:autoSpaceDE w:val="0"/>
        <w:autoSpaceDN w:val="0"/>
        <w:adjustRightInd w:val="0"/>
        <w:ind w:left="567" w:hanging="567"/>
        <w:jc w:val="both"/>
        <w:rPr>
          <w:rFonts w:asciiTheme="minorHAnsi" w:hAnsiTheme="minorHAnsi" w:cstheme="minorHAnsi"/>
          <w:sz w:val="22"/>
          <w:szCs w:val="22"/>
        </w:rPr>
      </w:pPr>
      <w:r w:rsidRPr="00FD36C2">
        <w:rPr>
          <w:rFonts w:asciiTheme="minorHAnsi" w:hAnsiTheme="minorHAnsi" w:cstheme="minorHAnsi"/>
          <w:sz w:val="22"/>
          <w:szCs w:val="22"/>
        </w:rPr>
        <w:t xml:space="preserve">Příloha č. 1: </w:t>
      </w:r>
      <w:r w:rsidR="004D6C63" w:rsidRPr="00FD36C2">
        <w:rPr>
          <w:rFonts w:asciiTheme="minorHAnsi" w:hAnsiTheme="minorHAnsi" w:cstheme="minorHAnsi"/>
          <w:sz w:val="22"/>
          <w:szCs w:val="22"/>
        </w:rPr>
        <w:tab/>
      </w:r>
      <w:r w:rsidR="004D6C63" w:rsidRPr="00FD36C2">
        <w:rPr>
          <w:rFonts w:asciiTheme="minorHAnsi" w:hAnsiTheme="minorHAnsi" w:cstheme="minorHAnsi"/>
          <w:bCs/>
          <w:sz w:val="22"/>
        </w:rPr>
        <w:t>Technické podmínky pro cisternovou automobilovou stříkačku</w:t>
      </w:r>
      <w:r w:rsidR="004D6C63" w:rsidRPr="00FD36C2">
        <w:rPr>
          <w:rFonts w:asciiTheme="minorHAnsi" w:hAnsiTheme="minorHAnsi" w:cstheme="minorHAnsi"/>
          <w:sz w:val="20"/>
          <w:szCs w:val="22"/>
        </w:rPr>
        <w:t xml:space="preserve"> </w:t>
      </w:r>
    </w:p>
    <w:p w14:paraId="45952F0B" w14:textId="77777777" w:rsidR="00B6738C" w:rsidRPr="00FD36C2" w:rsidRDefault="00B6738C" w:rsidP="004D6C63">
      <w:pPr>
        <w:autoSpaceDE w:val="0"/>
        <w:autoSpaceDN w:val="0"/>
        <w:adjustRightInd w:val="0"/>
        <w:ind w:left="1418" w:hanging="1418"/>
        <w:jc w:val="both"/>
        <w:rPr>
          <w:rFonts w:asciiTheme="minorHAnsi" w:hAnsiTheme="minorHAnsi" w:cstheme="minorHAnsi"/>
          <w:sz w:val="22"/>
          <w:szCs w:val="22"/>
        </w:rPr>
      </w:pPr>
      <w:r w:rsidRPr="00FD36C2">
        <w:rPr>
          <w:rFonts w:asciiTheme="minorHAnsi" w:hAnsiTheme="minorHAnsi" w:cstheme="minorHAnsi"/>
          <w:sz w:val="22"/>
          <w:szCs w:val="22"/>
        </w:rPr>
        <w:t xml:space="preserve">Příloha č. </w:t>
      </w:r>
      <w:r w:rsidR="004D6C63" w:rsidRPr="00FD36C2">
        <w:rPr>
          <w:rFonts w:asciiTheme="minorHAnsi" w:hAnsiTheme="minorHAnsi" w:cstheme="minorHAnsi"/>
          <w:sz w:val="22"/>
          <w:szCs w:val="22"/>
        </w:rPr>
        <w:t>2</w:t>
      </w:r>
      <w:r w:rsidRPr="00FD36C2">
        <w:rPr>
          <w:rFonts w:asciiTheme="minorHAnsi" w:hAnsiTheme="minorHAnsi" w:cstheme="minorHAnsi"/>
          <w:sz w:val="22"/>
          <w:szCs w:val="22"/>
        </w:rPr>
        <w:t xml:space="preserve">: </w:t>
      </w:r>
      <w:r w:rsidR="004D6C63" w:rsidRPr="00FD36C2">
        <w:rPr>
          <w:rFonts w:asciiTheme="minorHAnsi" w:hAnsiTheme="minorHAnsi" w:cstheme="minorHAnsi"/>
          <w:sz w:val="22"/>
          <w:szCs w:val="22"/>
        </w:rPr>
        <w:tab/>
      </w:r>
      <w:r w:rsidR="00783BE4" w:rsidRPr="00FD36C2">
        <w:rPr>
          <w:rFonts w:asciiTheme="minorHAnsi" w:hAnsiTheme="minorHAnsi" w:cstheme="minorHAnsi"/>
          <w:sz w:val="22"/>
          <w:szCs w:val="22"/>
        </w:rPr>
        <w:t>Seznam poddodavatelů</w:t>
      </w:r>
      <w:r w:rsidRPr="00FD36C2">
        <w:rPr>
          <w:rFonts w:asciiTheme="minorHAnsi" w:hAnsiTheme="minorHAnsi" w:cstheme="minorHAnsi"/>
          <w:sz w:val="22"/>
          <w:szCs w:val="22"/>
        </w:rPr>
        <w:t xml:space="preserve"> </w:t>
      </w:r>
      <w:r w:rsidR="00783BE4" w:rsidRPr="00FD36C2">
        <w:rPr>
          <w:rFonts w:asciiTheme="minorHAnsi" w:hAnsiTheme="minorHAnsi" w:cstheme="minorHAnsi"/>
          <w:sz w:val="22"/>
          <w:szCs w:val="22"/>
        </w:rPr>
        <w:t>(pouze v případě, že byla kvalif</w:t>
      </w:r>
      <w:r w:rsidR="009C5260" w:rsidRPr="00FD36C2">
        <w:rPr>
          <w:rFonts w:asciiTheme="minorHAnsi" w:hAnsiTheme="minorHAnsi" w:cstheme="minorHAnsi"/>
          <w:sz w:val="22"/>
          <w:szCs w:val="22"/>
        </w:rPr>
        <w:t xml:space="preserve">ikace prokázána prostřednictvím </w:t>
      </w:r>
      <w:r w:rsidR="00783BE4" w:rsidRPr="00FD36C2">
        <w:rPr>
          <w:rFonts w:asciiTheme="minorHAnsi" w:hAnsiTheme="minorHAnsi" w:cstheme="minorHAnsi"/>
          <w:sz w:val="22"/>
          <w:szCs w:val="22"/>
        </w:rPr>
        <w:t>poddodavatele)</w:t>
      </w:r>
    </w:p>
    <w:p w14:paraId="073A95D6" w14:textId="77777777" w:rsidR="00B6738C" w:rsidRPr="00FD36C2" w:rsidRDefault="00B6738C" w:rsidP="00B6738C">
      <w:pPr>
        <w:pStyle w:val="Seznam"/>
        <w:ind w:left="567" w:firstLine="0"/>
        <w:jc w:val="both"/>
        <w:rPr>
          <w:rFonts w:asciiTheme="minorHAnsi" w:hAnsiTheme="minorHAnsi" w:cstheme="minorHAnsi"/>
          <w:sz w:val="22"/>
          <w:szCs w:val="22"/>
        </w:rPr>
      </w:pPr>
    </w:p>
    <w:p w14:paraId="6D92E83D" w14:textId="77777777" w:rsidR="003E3416" w:rsidRPr="00FD36C2" w:rsidRDefault="003E3416" w:rsidP="00255C0B">
      <w:pPr>
        <w:pStyle w:val="Seznam"/>
        <w:ind w:left="0" w:firstLine="0"/>
        <w:jc w:val="both"/>
        <w:rPr>
          <w:rFonts w:asciiTheme="minorHAnsi" w:hAnsiTheme="minorHAnsi" w:cstheme="minorHAnsi"/>
          <w:sz w:val="22"/>
          <w:szCs w:val="22"/>
        </w:rPr>
      </w:pPr>
    </w:p>
    <w:p w14:paraId="37E46086" w14:textId="77777777" w:rsidR="009C5260" w:rsidRPr="00FD36C2" w:rsidRDefault="009C5260" w:rsidP="00C06BBC">
      <w:pPr>
        <w:pStyle w:val="Seznam"/>
        <w:tabs>
          <w:tab w:val="left" w:pos="5103"/>
        </w:tabs>
        <w:ind w:left="567" w:firstLine="0"/>
        <w:jc w:val="both"/>
        <w:rPr>
          <w:rFonts w:asciiTheme="minorHAnsi" w:hAnsiTheme="minorHAnsi" w:cstheme="minorHAnsi"/>
          <w:sz w:val="22"/>
          <w:szCs w:val="22"/>
        </w:rPr>
      </w:pPr>
    </w:p>
    <w:p w14:paraId="4F57D1F7" w14:textId="593F92BC" w:rsidR="0023205E" w:rsidRPr="00FD36C2" w:rsidRDefault="009C5260" w:rsidP="00C06BBC">
      <w:pPr>
        <w:tabs>
          <w:tab w:val="left" w:pos="5103"/>
        </w:tabs>
        <w:autoSpaceDE w:val="0"/>
        <w:autoSpaceDN w:val="0"/>
        <w:adjustRightInd w:val="0"/>
        <w:ind w:left="705" w:hanging="705"/>
        <w:jc w:val="both"/>
        <w:rPr>
          <w:rFonts w:asciiTheme="minorHAnsi" w:hAnsiTheme="minorHAnsi" w:cstheme="minorHAnsi"/>
          <w:sz w:val="22"/>
          <w:szCs w:val="22"/>
        </w:rPr>
      </w:pPr>
      <w:proofErr w:type="gramStart"/>
      <w:r w:rsidRPr="00FD36C2">
        <w:rPr>
          <w:rFonts w:asciiTheme="minorHAnsi" w:hAnsiTheme="minorHAnsi" w:cstheme="minorHAnsi"/>
          <w:sz w:val="22"/>
          <w:szCs w:val="22"/>
        </w:rPr>
        <w:t>V</w:t>
      </w:r>
      <w:proofErr w:type="gramEnd"/>
      <w:r w:rsidR="00C06BBC">
        <w:rPr>
          <w:rFonts w:asciiTheme="minorHAnsi" w:hAnsiTheme="minorHAnsi" w:cstheme="minorHAnsi"/>
          <w:sz w:val="22"/>
          <w:szCs w:val="22"/>
        </w:rPr>
        <w:t> Středoklukách</w:t>
      </w:r>
      <w:r w:rsidRPr="00FD36C2">
        <w:rPr>
          <w:rFonts w:asciiTheme="minorHAnsi" w:hAnsiTheme="minorHAnsi" w:cstheme="minorHAnsi"/>
          <w:sz w:val="22"/>
          <w:szCs w:val="22"/>
        </w:rPr>
        <w:t xml:space="preserve"> dne</w:t>
      </w:r>
      <w:r w:rsidR="00C06BBC">
        <w:rPr>
          <w:rFonts w:asciiTheme="minorHAnsi" w:hAnsiTheme="minorHAnsi" w:cstheme="minorHAnsi"/>
          <w:sz w:val="22"/>
          <w:szCs w:val="22"/>
        </w:rPr>
        <w:tab/>
      </w:r>
      <w:r w:rsidRPr="00FD36C2">
        <w:rPr>
          <w:rFonts w:asciiTheme="minorHAnsi" w:hAnsiTheme="minorHAnsi" w:cstheme="minorHAnsi"/>
          <w:sz w:val="22"/>
          <w:szCs w:val="22"/>
        </w:rPr>
        <w:t xml:space="preserve">Ve </w:t>
      </w:r>
      <w:r w:rsidR="00C06BBC" w:rsidRPr="009612A0">
        <w:rPr>
          <w:rFonts w:ascii="Calibri" w:eastAsia="Calibri" w:hAnsi="Calibri"/>
          <w:sz w:val="22"/>
          <w:szCs w:val="22"/>
          <w:highlight w:val="yellow"/>
          <w:lang w:eastAsia="en-US"/>
        </w:rPr>
        <w:t>[*]</w:t>
      </w:r>
      <w:r w:rsidR="00C06BBC">
        <w:rPr>
          <w:rFonts w:ascii="Calibri" w:eastAsia="Calibri" w:hAnsi="Calibri"/>
          <w:sz w:val="22"/>
          <w:szCs w:val="22"/>
          <w:lang w:eastAsia="en-US"/>
        </w:rPr>
        <w:t xml:space="preserve"> </w:t>
      </w:r>
      <w:r w:rsidRPr="00FD36C2">
        <w:rPr>
          <w:rFonts w:asciiTheme="minorHAnsi" w:hAnsiTheme="minorHAnsi" w:cstheme="minorHAnsi"/>
          <w:sz w:val="22"/>
          <w:szCs w:val="22"/>
        </w:rPr>
        <w:t xml:space="preserve">dne </w:t>
      </w:r>
      <w:r w:rsidR="00C06BBC" w:rsidRPr="009612A0">
        <w:rPr>
          <w:rFonts w:ascii="Calibri" w:eastAsia="Calibri" w:hAnsi="Calibri"/>
          <w:sz w:val="22"/>
          <w:szCs w:val="22"/>
          <w:highlight w:val="yellow"/>
          <w:lang w:eastAsia="en-US"/>
        </w:rPr>
        <w:t>[*]</w:t>
      </w:r>
    </w:p>
    <w:p w14:paraId="771ED009" w14:textId="77777777" w:rsidR="00F4789B" w:rsidRPr="00FD36C2" w:rsidRDefault="00F4789B" w:rsidP="00C06BBC">
      <w:pPr>
        <w:widowControl w:val="0"/>
        <w:tabs>
          <w:tab w:val="left" w:pos="5103"/>
        </w:tabs>
        <w:autoSpaceDE w:val="0"/>
        <w:autoSpaceDN w:val="0"/>
        <w:adjustRightInd w:val="0"/>
        <w:jc w:val="both"/>
        <w:rPr>
          <w:rFonts w:asciiTheme="minorHAnsi" w:hAnsiTheme="minorHAnsi" w:cstheme="minorHAnsi"/>
          <w:sz w:val="22"/>
          <w:szCs w:val="22"/>
        </w:rPr>
      </w:pPr>
    </w:p>
    <w:p w14:paraId="741FEB44" w14:textId="4426315B" w:rsidR="009C5260" w:rsidRPr="00FD36C2" w:rsidRDefault="009C5260" w:rsidP="00C06BBC">
      <w:pPr>
        <w:widowControl w:val="0"/>
        <w:tabs>
          <w:tab w:val="left" w:pos="5103"/>
        </w:tabs>
        <w:autoSpaceDE w:val="0"/>
        <w:autoSpaceDN w:val="0"/>
        <w:adjustRightInd w:val="0"/>
        <w:jc w:val="both"/>
        <w:rPr>
          <w:rFonts w:asciiTheme="minorHAnsi" w:hAnsiTheme="minorHAnsi" w:cstheme="minorHAnsi"/>
          <w:sz w:val="22"/>
          <w:szCs w:val="22"/>
        </w:rPr>
      </w:pPr>
      <w:r w:rsidRPr="00FD36C2">
        <w:rPr>
          <w:rFonts w:asciiTheme="minorHAnsi" w:hAnsiTheme="minorHAnsi" w:cstheme="minorHAnsi"/>
          <w:sz w:val="22"/>
          <w:szCs w:val="22"/>
        </w:rPr>
        <w:t>Za kupujícího:</w:t>
      </w:r>
      <w:r w:rsidRPr="00FD36C2">
        <w:rPr>
          <w:rFonts w:asciiTheme="minorHAnsi" w:hAnsiTheme="minorHAnsi" w:cstheme="minorHAnsi"/>
          <w:sz w:val="22"/>
          <w:szCs w:val="22"/>
        </w:rPr>
        <w:tab/>
        <w:t>Za prodávajícího:</w:t>
      </w:r>
    </w:p>
    <w:p w14:paraId="0791959B" w14:textId="77777777" w:rsidR="009C5260" w:rsidRPr="00FD36C2" w:rsidRDefault="009C5260" w:rsidP="00C06BBC">
      <w:pPr>
        <w:widowControl w:val="0"/>
        <w:tabs>
          <w:tab w:val="left" w:pos="5103"/>
        </w:tabs>
        <w:autoSpaceDE w:val="0"/>
        <w:autoSpaceDN w:val="0"/>
        <w:adjustRightInd w:val="0"/>
        <w:jc w:val="both"/>
        <w:rPr>
          <w:rFonts w:asciiTheme="minorHAnsi" w:hAnsiTheme="minorHAnsi" w:cstheme="minorHAnsi"/>
          <w:sz w:val="22"/>
          <w:szCs w:val="22"/>
        </w:rPr>
      </w:pPr>
    </w:p>
    <w:p w14:paraId="7724FF32" w14:textId="77777777" w:rsidR="009C5260" w:rsidRPr="00FD36C2" w:rsidRDefault="009C5260" w:rsidP="00C06BBC">
      <w:pPr>
        <w:widowControl w:val="0"/>
        <w:tabs>
          <w:tab w:val="left" w:pos="5103"/>
        </w:tabs>
        <w:autoSpaceDE w:val="0"/>
        <w:autoSpaceDN w:val="0"/>
        <w:adjustRightInd w:val="0"/>
        <w:jc w:val="both"/>
        <w:rPr>
          <w:rFonts w:asciiTheme="minorHAnsi" w:hAnsiTheme="minorHAnsi" w:cstheme="minorHAnsi"/>
          <w:sz w:val="22"/>
          <w:szCs w:val="22"/>
        </w:rPr>
      </w:pPr>
    </w:p>
    <w:p w14:paraId="20FE9C4C" w14:textId="77777777" w:rsidR="00C06BBC" w:rsidRPr="00565195" w:rsidRDefault="00C06BBC" w:rsidP="00C06BBC">
      <w:pPr>
        <w:pStyle w:val="Zkladntext"/>
        <w:tabs>
          <w:tab w:val="left" w:pos="5103"/>
        </w:tabs>
        <w:rPr>
          <w:rFonts w:ascii="Calibri" w:hAnsi="Calibri"/>
          <w:sz w:val="22"/>
          <w:szCs w:val="22"/>
        </w:rPr>
      </w:pPr>
    </w:p>
    <w:p w14:paraId="62BED764" w14:textId="23F87E65" w:rsidR="00C06BBC" w:rsidRPr="00565195" w:rsidRDefault="00C06BBC" w:rsidP="00C06BBC">
      <w:pPr>
        <w:pStyle w:val="Zkladntext"/>
        <w:tabs>
          <w:tab w:val="left" w:pos="5103"/>
        </w:tabs>
        <w:rPr>
          <w:rFonts w:ascii="Calibri" w:hAnsi="Calibri"/>
          <w:sz w:val="22"/>
          <w:szCs w:val="22"/>
        </w:rPr>
      </w:pPr>
      <w:r w:rsidRPr="00565195">
        <w:rPr>
          <w:rFonts w:ascii="Calibri" w:hAnsi="Calibri"/>
          <w:sz w:val="22"/>
          <w:szCs w:val="22"/>
        </w:rPr>
        <w:t>_______________________________</w:t>
      </w:r>
      <w:r w:rsidRPr="00565195">
        <w:rPr>
          <w:rFonts w:ascii="Calibri" w:hAnsi="Calibri"/>
          <w:sz w:val="22"/>
          <w:szCs w:val="22"/>
        </w:rPr>
        <w:tab/>
        <w:t>_______________________________</w:t>
      </w:r>
    </w:p>
    <w:p w14:paraId="4E59F19E" w14:textId="296E2FCD" w:rsidR="00C06BBC" w:rsidRDefault="00C06BBC" w:rsidP="00C06BBC">
      <w:pPr>
        <w:pStyle w:val="Zkladntext"/>
        <w:tabs>
          <w:tab w:val="left" w:pos="5103"/>
        </w:tabs>
        <w:rPr>
          <w:rFonts w:ascii="Calibri" w:hAnsi="Calibri"/>
          <w:b/>
          <w:sz w:val="22"/>
          <w:szCs w:val="22"/>
        </w:rPr>
      </w:pPr>
      <w:r>
        <w:rPr>
          <w:rFonts w:asciiTheme="minorHAnsi" w:hAnsiTheme="minorHAnsi"/>
          <w:b/>
          <w:sz w:val="22"/>
          <w:szCs w:val="22"/>
        </w:rPr>
        <w:t>O</w:t>
      </w:r>
      <w:r w:rsidRPr="004D7E15">
        <w:rPr>
          <w:rFonts w:asciiTheme="minorHAnsi" w:hAnsiTheme="minorHAnsi"/>
          <w:b/>
          <w:sz w:val="22"/>
          <w:szCs w:val="22"/>
        </w:rPr>
        <w:t>bec Středokluky</w:t>
      </w:r>
      <w:r>
        <w:rPr>
          <w:rFonts w:asciiTheme="minorHAnsi" w:hAnsiTheme="minorHAnsi"/>
          <w:b/>
          <w:sz w:val="22"/>
          <w:szCs w:val="22"/>
        </w:rPr>
        <w:tab/>
      </w:r>
      <w:r w:rsidRPr="009612A0">
        <w:rPr>
          <w:rFonts w:ascii="Calibri" w:eastAsia="Calibri" w:hAnsi="Calibri"/>
          <w:sz w:val="22"/>
          <w:szCs w:val="22"/>
          <w:highlight w:val="yellow"/>
          <w:lang w:eastAsia="en-US"/>
        </w:rPr>
        <w:t>[*]</w:t>
      </w:r>
    </w:p>
    <w:p w14:paraId="6B970F84" w14:textId="442274CD" w:rsidR="00C06BBC" w:rsidRPr="00C06BBC" w:rsidRDefault="00C06BBC" w:rsidP="00C06BBC">
      <w:pPr>
        <w:pStyle w:val="Zkladntext"/>
        <w:tabs>
          <w:tab w:val="left" w:pos="5103"/>
        </w:tabs>
        <w:rPr>
          <w:rFonts w:ascii="Calibri" w:hAnsi="Calibri"/>
          <w:bCs/>
          <w:sz w:val="22"/>
          <w:szCs w:val="22"/>
        </w:rPr>
      </w:pPr>
      <w:r w:rsidRPr="00C06BBC">
        <w:rPr>
          <w:rFonts w:ascii="Calibri" w:hAnsi="Calibri"/>
          <w:bCs/>
          <w:sz w:val="22"/>
          <w:szCs w:val="22"/>
        </w:rPr>
        <w:t>Ing. Jaroslav Paznocht</w:t>
      </w:r>
      <w:r>
        <w:rPr>
          <w:rFonts w:ascii="Calibri" w:hAnsi="Calibri"/>
          <w:bCs/>
          <w:sz w:val="22"/>
          <w:szCs w:val="22"/>
        </w:rPr>
        <w:t>,</w:t>
      </w:r>
      <w:r w:rsidRPr="00C06BBC">
        <w:rPr>
          <w:rFonts w:ascii="Calibri" w:hAnsi="Calibri"/>
          <w:sz w:val="22"/>
          <w:szCs w:val="22"/>
        </w:rPr>
        <w:t xml:space="preserve"> </w:t>
      </w:r>
      <w:r>
        <w:rPr>
          <w:rFonts w:ascii="Calibri" w:hAnsi="Calibri"/>
          <w:sz w:val="22"/>
          <w:szCs w:val="22"/>
        </w:rPr>
        <w:t>starosta</w:t>
      </w:r>
      <w:r w:rsidRPr="00C06BBC">
        <w:rPr>
          <w:rFonts w:ascii="Calibri" w:hAnsi="Calibri"/>
          <w:bCs/>
          <w:sz w:val="22"/>
          <w:szCs w:val="22"/>
        </w:rPr>
        <w:tab/>
      </w:r>
      <w:r w:rsidRPr="00C06BBC">
        <w:rPr>
          <w:rFonts w:ascii="Calibri" w:hAnsi="Calibri"/>
          <w:bCs/>
          <w:sz w:val="22"/>
          <w:szCs w:val="22"/>
        </w:rPr>
        <w:tab/>
      </w:r>
      <w:r w:rsidRPr="00C06BBC">
        <w:rPr>
          <w:rFonts w:ascii="Calibri" w:hAnsi="Calibri"/>
          <w:bCs/>
          <w:sz w:val="22"/>
          <w:szCs w:val="22"/>
        </w:rPr>
        <w:tab/>
      </w:r>
      <w:r w:rsidRPr="00C06BBC">
        <w:rPr>
          <w:rFonts w:ascii="Calibri" w:hAnsi="Calibri"/>
          <w:bCs/>
          <w:sz w:val="22"/>
          <w:szCs w:val="22"/>
        </w:rPr>
        <w:tab/>
      </w:r>
      <w:r w:rsidRPr="00C06BBC">
        <w:rPr>
          <w:rFonts w:ascii="Calibri" w:hAnsi="Calibri"/>
          <w:bCs/>
          <w:sz w:val="22"/>
          <w:szCs w:val="22"/>
        </w:rPr>
        <w:tab/>
      </w:r>
    </w:p>
    <w:p w14:paraId="1D3B21FB" w14:textId="4792B95A" w:rsidR="00C06BBC" w:rsidRPr="00565195" w:rsidRDefault="00C06BBC" w:rsidP="00C06BBC">
      <w:pPr>
        <w:pStyle w:val="Zkladntext"/>
        <w:tabs>
          <w:tab w:val="left" w:pos="5103"/>
        </w:tabs>
        <w:rPr>
          <w:rFonts w:ascii="Calibri" w:hAnsi="Calibri"/>
          <w:sz w:val="22"/>
          <w:szCs w:val="22"/>
        </w:rPr>
      </w:pPr>
      <w:r w:rsidRPr="00565195">
        <w:rPr>
          <w:rFonts w:ascii="Calibri" w:hAnsi="Calibri"/>
          <w:sz w:val="22"/>
          <w:szCs w:val="22"/>
        </w:rPr>
        <w:tab/>
      </w:r>
      <w:r w:rsidRPr="00565195">
        <w:rPr>
          <w:rFonts w:ascii="Calibri" w:hAnsi="Calibri"/>
          <w:sz w:val="22"/>
          <w:szCs w:val="22"/>
        </w:rPr>
        <w:tab/>
      </w:r>
      <w:r w:rsidRPr="00565195">
        <w:rPr>
          <w:rFonts w:ascii="Calibri" w:hAnsi="Calibri"/>
          <w:sz w:val="22"/>
          <w:szCs w:val="22"/>
        </w:rPr>
        <w:tab/>
      </w:r>
      <w:r w:rsidRPr="00565195">
        <w:rPr>
          <w:rFonts w:ascii="Calibri" w:hAnsi="Calibri"/>
          <w:sz w:val="22"/>
          <w:szCs w:val="22"/>
        </w:rPr>
        <w:tab/>
      </w:r>
      <w:r w:rsidRPr="00565195">
        <w:rPr>
          <w:rFonts w:ascii="Calibri" w:hAnsi="Calibri"/>
          <w:sz w:val="22"/>
          <w:szCs w:val="22"/>
        </w:rPr>
        <w:tab/>
      </w:r>
      <w:r w:rsidRPr="00565195">
        <w:rPr>
          <w:rFonts w:ascii="Calibri" w:hAnsi="Calibri"/>
          <w:sz w:val="22"/>
          <w:szCs w:val="22"/>
        </w:rPr>
        <w:tab/>
      </w:r>
    </w:p>
    <w:p w14:paraId="00936ABC" w14:textId="77777777" w:rsidR="00C06BBC" w:rsidRPr="00565195" w:rsidRDefault="00C06BBC" w:rsidP="00C06BBC">
      <w:pPr>
        <w:pStyle w:val="Zkladntext"/>
        <w:rPr>
          <w:rFonts w:ascii="Calibri" w:hAnsi="Calibri"/>
          <w:sz w:val="22"/>
          <w:szCs w:val="22"/>
        </w:rPr>
      </w:pPr>
    </w:p>
    <w:p w14:paraId="5E0616D3" w14:textId="1B72DFC0" w:rsidR="0059754C" w:rsidRPr="00FD36C2" w:rsidRDefault="0059754C" w:rsidP="00C06BBC">
      <w:pPr>
        <w:widowControl w:val="0"/>
        <w:autoSpaceDE w:val="0"/>
        <w:autoSpaceDN w:val="0"/>
        <w:adjustRightInd w:val="0"/>
        <w:jc w:val="both"/>
        <w:rPr>
          <w:rFonts w:asciiTheme="minorHAnsi" w:hAnsiTheme="minorHAnsi" w:cstheme="minorHAnsi"/>
          <w:sz w:val="22"/>
          <w:szCs w:val="22"/>
        </w:rPr>
      </w:pPr>
    </w:p>
    <w:sectPr w:rsidR="0059754C" w:rsidRPr="00FD36C2" w:rsidSect="00DF12A4">
      <w:headerReference w:type="default" r:id="rId8"/>
      <w:footerReference w:type="default" r:id="rId9"/>
      <w:type w:val="continuous"/>
      <w:pgSz w:w="11906" w:h="16838" w:code="9"/>
      <w:pgMar w:top="709" w:right="1134" w:bottom="1418" w:left="1120" w:header="284" w:footer="7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9662" w14:textId="77777777" w:rsidR="002B78DC" w:rsidRDefault="002B78DC">
      <w:r>
        <w:separator/>
      </w:r>
    </w:p>
  </w:endnote>
  <w:endnote w:type="continuationSeparator" w:id="0">
    <w:p w14:paraId="0E685A66" w14:textId="77777777" w:rsidR="002B78DC" w:rsidRDefault="002B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rpoS">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FBCC" w14:textId="3657FDD9" w:rsidR="000704AB" w:rsidRPr="00DF12A4" w:rsidRDefault="00DF12A4">
    <w:pPr>
      <w:pStyle w:val="Zpat"/>
      <w:tabs>
        <w:tab w:val="clear" w:pos="4536"/>
        <w:tab w:val="clear" w:pos="9072"/>
        <w:tab w:val="left" w:pos="2268"/>
        <w:tab w:val="left" w:pos="3686"/>
        <w:tab w:val="left" w:pos="6804"/>
        <w:tab w:val="left" w:pos="7938"/>
        <w:tab w:val="right" w:pos="9639"/>
      </w:tabs>
      <w:jc w:val="center"/>
      <w:rPr>
        <w:rFonts w:asciiTheme="minorHAnsi" w:hAnsiTheme="minorHAnsi" w:cstheme="minorHAnsi"/>
        <w:sz w:val="16"/>
        <w:szCs w:val="16"/>
      </w:rPr>
    </w:pPr>
    <w:r w:rsidRPr="00DF12A4">
      <w:rPr>
        <w:rStyle w:val="slostrnky"/>
        <w:rFonts w:asciiTheme="minorHAnsi" w:hAnsiTheme="minorHAnsi" w:cstheme="minorHAnsi"/>
        <w:sz w:val="16"/>
        <w:szCs w:val="16"/>
      </w:rPr>
      <w:t xml:space="preserve">Strana </w:t>
    </w:r>
    <w:r w:rsidR="000704AB" w:rsidRPr="00DF12A4">
      <w:rPr>
        <w:rStyle w:val="slostrnky"/>
        <w:rFonts w:asciiTheme="minorHAnsi" w:hAnsiTheme="minorHAnsi" w:cstheme="minorHAnsi"/>
        <w:sz w:val="16"/>
        <w:szCs w:val="16"/>
      </w:rPr>
      <w:fldChar w:fldCharType="begin"/>
    </w:r>
    <w:r w:rsidR="000704AB" w:rsidRPr="00DF12A4">
      <w:rPr>
        <w:rStyle w:val="slostrnky"/>
        <w:rFonts w:asciiTheme="minorHAnsi" w:hAnsiTheme="minorHAnsi" w:cstheme="minorHAnsi"/>
        <w:sz w:val="16"/>
        <w:szCs w:val="16"/>
      </w:rPr>
      <w:instrText xml:space="preserve"> PAGE </w:instrText>
    </w:r>
    <w:r w:rsidR="000704AB" w:rsidRPr="00DF12A4">
      <w:rPr>
        <w:rStyle w:val="slostrnky"/>
        <w:rFonts w:asciiTheme="minorHAnsi" w:hAnsiTheme="minorHAnsi" w:cstheme="minorHAnsi"/>
        <w:sz w:val="16"/>
        <w:szCs w:val="16"/>
      </w:rPr>
      <w:fldChar w:fldCharType="separate"/>
    </w:r>
    <w:r w:rsidR="00C65941" w:rsidRPr="00DF12A4">
      <w:rPr>
        <w:rStyle w:val="slostrnky"/>
        <w:rFonts w:asciiTheme="minorHAnsi" w:hAnsiTheme="minorHAnsi" w:cstheme="minorHAnsi"/>
        <w:noProof/>
        <w:sz w:val="16"/>
        <w:szCs w:val="16"/>
      </w:rPr>
      <w:t>12</w:t>
    </w:r>
    <w:r w:rsidR="000704AB" w:rsidRPr="00DF12A4">
      <w:rPr>
        <w:rStyle w:val="slostrnky"/>
        <w:rFonts w:asciiTheme="minorHAnsi" w:hAnsiTheme="minorHAnsi" w:cstheme="minorHAnsi"/>
        <w:sz w:val="16"/>
        <w:szCs w:val="16"/>
      </w:rPr>
      <w:fldChar w:fldCharType="end"/>
    </w:r>
    <w:r w:rsidRPr="00DF12A4">
      <w:rPr>
        <w:rStyle w:val="slostrnky"/>
        <w:rFonts w:asciiTheme="minorHAnsi" w:hAnsiTheme="minorHAnsi" w:cstheme="minorHAnsi"/>
        <w:sz w:val="16"/>
        <w:szCs w:val="16"/>
      </w:rPr>
      <w:t xml:space="preserve"> z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43E8" w14:textId="77777777" w:rsidR="002B78DC" w:rsidRDefault="002B78DC">
      <w:r>
        <w:separator/>
      </w:r>
    </w:p>
  </w:footnote>
  <w:footnote w:type="continuationSeparator" w:id="0">
    <w:p w14:paraId="68321376" w14:textId="77777777" w:rsidR="002B78DC" w:rsidRDefault="002B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D8A7" w14:textId="77777777" w:rsidR="00194CA4" w:rsidRDefault="00194CA4">
    <w:pPr>
      <w:pStyle w:val="Zhlav"/>
      <w:rPr>
        <w:noProof/>
      </w:rPr>
    </w:pPr>
  </w:p>
  <w:p w14:paraId="646027F4" w14:textId="77777777" w:rsidR="00BA3438" w:rsidRDefault="00BA34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9C6"/>
    <w:multiLevelType w:val="hybridMultilevel"/>
    <w:tmpl w:val="4FF4C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A06412"/>
    <w:multiLevelType w:val="hybridMultilevel"/>
    <w:tmpl w:val="8C2CD5C4"/>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AD589D"/>
    <w:multiLevelType w:val="hybridMultilevel"/>
    <w:tmpl w:val="15B2B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C17665"/>
    <w:multiLevelType w:val="hybridMultilevel"/>
    <w:tmpl w:val="0708FE7E"/>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D92EBB"/>
    <w:multiLevelType w:val="hybridMultilevel"/>
    <w:tmpl w:val="F490E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BF1193"/>
    <w:multiLevelType w:val="hybridMultilevel"/>
    <w:tmpl w:val="D38EA1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124E6"/>
    <w:multiLevelType w:val="hybridMultilevel"/>
    <w:tmpl w:val="96E2D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4773C6"/>
    <w:multiLevelType w:val="hybridMultilevel"/>
    <w:tmpl w:val="4CE67F70"/>
    <w:lvl w:ilvl="0" w:tplc="484CDE1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374343"/>
    <w:multiLevelType w:val="hybridMultilevel"/>
    <w:tmpl w:val="8F66DC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127D06"/>
    <w:multiLevelType w:val="hybridMultilevel"/>
    <w:tmpl w:val="0F86009E"/>
    <w:lvl w:ilvl="0" w:tplc="0405000F">
      <w:start w:val="1"/>
      <w:numFmt w:val="decimal"/>
      <w:lvlText w:val="%1."/>
      <w:lvlJc w:val="left"/>
      <w:pPr>
        <w:ind w:left="720" w:hanging="360"/>
      </w:pPr>
    </w:lvl>
    <w:lvl w:ilvl="1" w:tplc="6E7AA08E">
      <w:start w:val="2"/>
      <w:numFmt w:val="bullet"/>
      <w:lvlText w:val="-"/>
      <w:lvlJc w:val="left"/>
      <w:pPr>
        <w:ind w:left="1440" w:hanging="360"/>
      </w:pPr>
      <w:rPr>
        <w:rFonts w:ascii="Calibri" w:eastAsia="Times New Roman" w:hAnsi="Calibri" w:cs="Calibri" w:hint="default"/>
      </w:rPr>
    </w:lvl>
    <w:lvl w:ilvl="2" w:tplc="23C244C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46362C"/>
    <w:multiLevelType w:val="hybridMultilevel"/>
    <w:tmpl w:val="163C5EA2"/>
    <w:lvl w:ilvl="0" w:tplc="0405000F">
      <w:start w:val="3"/>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2D523D"/>
    <w:multiLevelType w:val="hybridMultilevel"/>
    <w:tmpl w:val="4F562C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A7CA1"/>
    <w:multiLevelType w:val="hybridMultilevel"/>
    <w:tmpl w:val="5502ADC0"/>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1A2F1F"/>
    <w:multiLevelType w:val="hybridMultilevel"/>
    <w:tmpl w:val="71DCA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E2B1B"/>
    <w:multiLevelType w:val="hybridMultilevel"/>
    <w:tmpl w:val="A3EE7560"/>
    <w:lvl w:ilvl="0" w:tplc="0405000F">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D16462"/>
    <w:multiLevelType w:val="hybridMultilevel"/>
    <w:tmpl w:val="13C8220E"/>
    <w:lvl w:ilvl="0" w:tplc="5512E79C">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21" w15:restartNumberingAfterBreak="0">
    <w:nsid w:val="377D06F2"/>
    <w:multiLevelType w:val="hybridMultilevel"/>
    <w:tmpl w:val="EAF675A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6263F6"/>
    <w:multiLevelType w:val="hybridMultilevel"/>
    <w:tmpl w:val="56C414C4"/>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9331EC"/>
    <w:multiLevelType w:val="hybridMultilevel"/>
    <w:tmpl w:val="D15C6F22"/>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665A6A"/>
    <w:multiLevelType w:val="hybridMultilevel"/>
    <w:tmpl w:val="4C06D8D8"/>
    <w:lvl w:ilvl="0" w:tplc="0405000F">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6058EB"/>
    <w:multiLevelType w:val="hybridMultilevel"/>
    <w:tmpl w:val="05DAE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2B3DE7"/>
    <w:multiLevelType w:val="hybridMultilevel"/>
    <w:tmpl w:val="91889052"/>
    <w:lvl w:ilvl="0" w:tplc="1FB25668">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62559D"/>
    <w:multiLevelType w:val="hybridMultilevel"/>
    <w:tmpl w:val="2C2C1044"/>
    <w:lvl w:ilvl="0" w:tplc="FCD87028">
      <w:start w:val="8"/>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15:restartNumberingAfterBreak="0">
    <w:nsid w:val="3F822255"/>
    <w:multiLevelType w:val="hybridMultilevel"/>
    <w:tmpl w:val="C7160E38"/>
    <w:lvl w:ilvl="0" w:tplc="37424858">
      <w:start w:val="739"/>
      <w:numFmt w:val="bullet"/>
      <w:lvlText w:val="-"/>
      <w:lvlJc w:val="left"/>
      <w:pPr>
        <w:tabs>
          <w:tab w:val="num" w:pos="720"/>
        </w:tabs>
        <w:ind w:left="72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D4652"/>
    <w:multiLevelType w:val="hybridMultilevel"/>
    <w:tmpl w:val="E92E0938"/>
    <w:lvl w:ilvl="0" w:tplc="A38E1B48">
      <w:start w:val="1"/>
      <w:numFmt w:val="upperRoman"/>
      <w:lvlText w:val="%1."/>
      <w:lvlJc w:val="left"/>
      <w:pPr>
        <w:ind w:left="1080" w:hanging="720"/>
      </w:pPr>
      <w:rPr>
        <w:rFonts w:hint="default"/>
      </w:rPr>
    </w:lvl>
    <w:lvl w:ilvl="1" w:tplc="8B4091EC">
      <w:start w:val="1"/>
      <w:numFmt w:val="decimal"/>
      <w:lvlText w:val="%2."/>
      <w:lvlJc w:val="left"/>
      <w:pPr>
        <w:ind w:left="1440" w:hanging="360"/>
      </w:pPr>
      <w:rPr>
        <w:rFonts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7A6D4B"/>
    <w:multiLevelType w:val="hybridMultilevel"/>
    <w:tmpl w:val="746E13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3A208D"/>
    <w:multiLevelType w:val="multilevel"/>
    <w:tmpl w:val="A82898F4"/>
    <w:lvl w:ilvl="0">
      <w:start w:val="1"/>
      <w:numFmt w:val="upperRoman"/>
      <w:lvlText w:val="%1."/>
      <w:lvlJc w:val="left"/>
      <w:pPr>
        <w:ind w:left="1080" w:hanging="720"/>
      </w:pPr>
      <w:rPr>
        <w:rFonts w:hint="default"/>
        <w:i w:val="0"/>
      </w:rPr>
    </w:lvl>
    <w:lvl w:ilvl="1">
      <w:start w:val="1"/>
      <w:numFmt w:val="decimal"/>
      <w:isLgl/>
      <w:lvlText w:val="%2."/>
      <w:lvlJc w:val="left"/>
      <w:pPr>
        <w:ind w:left="1004" w:hanging="720"/>
      </w:pPr>
      <w:rPr>
        <w:rFonts w:ascii="Calibri" w:eastAsia="Times New Roman" w:hAnsi="Calibri" w:cs="Arial"/>
        <w:b w:val="0"/>
        <w:i w:val="0"/>
        <w:strike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D4F18A6"/>
    <w:multiLevelType w:val="multilevel"/>
    <w:tmpl w:val="31609A58"/>
    <w:lvl w:ilvl="0">
      <w:start w:val="10"/>
      <w:numFmt w:val="decimal"/>
      <w:lvlText w:val="%1."/>
      <w:lvlJc w:val="left"/>
      <w:pPr>
        <w:ind w:left="1440"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D810548"/>
    <w:multiLevelType w:val="hybridMultilevel"/>
    <w:tmpl w:val="736A1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3E449A"/>
    <w:multiLevelType w:val="multilevel"/>
    <w:tmpl w:val="1FAED2D4"/>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55487A41"/>
    <w:multiLevelType w:val="hybridMultilevel"/>
    <w:tmpl w:val="C61CCC5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23C244C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8" w15:restartNumberingAfterBreak="0">
    <w:nsid w:val="589E62ED"/>
    <w:multiLevelType w:val="hybridMultilevel"/>
    <w:tmpl w:val="D45C485A"/>
    <w:lvl w:ilvl="0" w:tplc="D6CAB3A8">
      <w:start w:val="6"/>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CF3315"/>
    <w:multiLevelType w:val="hybridMultilevel"/>
    <w:tmpl w:val="21089FC0"/>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0E31CC"/>
    <w:multiLevelType w:val="hybridMultilevel"/>
    <w:tmpl w:val="1450C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5BE009A"/>
    <w:multiLevelType w:val="hybridMultilevel"/>
    <w:tmpl w:val="8354C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22106B"/>
    <w:multiLevelType w:val="hybridMultilevel"/>
    <w:tmpl w:val="88FCAED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1613BD"/>
    <w:multiLevelType w:val="hybridMultilevel"/>
    <w:tmpl w:val="F7C84BCC"/>
    <w:lvl w:ilvl="0" w:tplc="7CA675D6">
      <w:start w:val="5"/>
      <w:numFmt w:val="bullet"/>
      <w:lvlText w:val="-"/>
      <w:lvlJc w:val="left"/>
      <w:pPr>
        <w:tabs>
          <w:tab w:val="num" w:pos="643"/>
        </w:tabs>
        <w:ind w:left="643" w:hanging="360"/>
      </w:pPr>
      <w:rPr>
        <w:rFonts w:ascii="Times New Roman" w:eastAsia="Times New Roman" w:hAnsi="Times New Roman" w:cs="Times New Roman" w:hint="default"/>
      </w:rPr>
    </w:lvl>
    <w:lvl w:ilvl="1" w:tplc="04050003">
      <w:start w:val="1"/>
      <w:numFmt w:val="bullet"/>
      <w:lvlText w:val="o"/>
      <w:lvlJc w:val="left"/>
      <w:pPr>
        <w:tabs>
          <w:tab w:val="num" w:pos="1363"/>
        </w:tabs>
        <w:ind w:left="1363" w:hanging="360"/>
      </w:pPr>
      <w:rPr>
        <w:rFonts w:ascii="Courier New" w:hAnsi="Courier New" w:hint="default"/>
      </w:rPr>
    </w:lvl>
    <w:lvl w:ilvl="2" w:tplc="04050005">
      <w:start w:val="1"/>
      <w:numFmt w:val="bullet"/>
      <w:lvlText w:val=""/>
      <w:lvlJc w:val="left"/>
      <w:pPr>
        <w:tabs>
          <w:tab w:val="num" w:pos="2083"/>
        </w:tabs>
        <w:ind w:left="2083" w:hanging="360"/>
      </w:pPr>
      <w:rPr>
        <w:rFonts w:ascii="Wingdings" w:hAnsi="Wingdings" w:hint="default"/>
      </w:rPr>
    </w:lvl>
    <w:lvl w:ilvl="3" w:tplc="04050001">
      <w:start w:val="1"/>
      <w:numFmt w:val="bullet"/>
      <w:lvlText w:val=""/>
      <w:lvlJc w:val="left"/>
      <w:pPr>
        <w:tabs>
          <w:tab w:val="num" w:pos="2803"/>
        </w:tabs>
        <w:ind w:left="2803" w:hanging="360"/>
      </w:pPr>
      <w:rPr>
        <w:rFonts w:ascii="Symbol" w:hAnsi="Symbol" w:hint="default"/>
      </w:rPr>
    </w:lvl>
    <w:lvl w:ilvl="4" w:tplc="04050003">
      <w:start w:val="1"/>
      <w:numFmt w:val="bullet"/>
      <w:lvlText w:val="o"/>
      <w:lvlJc w:val="left"/>
      <w:pPr>
        <w:tabs>
          <w:tab w:val="num" w:pos="3523"/>
        </w:tabs>
        <w:ind w:left="3523" w:hanging="360"/>
      </w:pPr>
      <w:rPr>
        <w:rFonts w:ascii="Courier New" w:hAnsi="Courier New" w:hint="default"/>
      </w:rPr>
    </w:lvl>
    <w:lvl w:ilvl="5" w:tplc="04050005">
      <w:start w:val="1"/>
      <w:numFmt w:val="bullet"/>
      <w:lvlText w:val=""/>
      <w:lvlJc w:val="left"/>
      <w:pPr>
        <w:tabs>
          <w:tab w:val="num" w:pos="4243"/>
        </w:tabs>
        <w:ind w:left="4243" w:hanging="360"/>
      </w:pPr>
      <w:rPr>
        <w:rFonts w:ascii="Wingdings" w:hAnsi="Wingdings" w:hint="default"/>
      </w:rPr>
    </w:lvl>
    <w:lvl w:ilvl="6" w:tplc="0405000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44"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7465F8"/>
    <w:multiLevelType w:val="hybridMultilevel"/>
    <w:tmpl w:val="5FE676B0"/>
    <w:lvl w:ilvl="0" w:tplc="484CDE1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E30D45"/>
    <w:multiLevelType w:val="hybridMultilevel"/>
    <w:tmpl w:val="771CCA4E"/>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151428"/>
    <w:multiLevelType w:val="hybridMultilevel"/>
    <w:tmpl w:val="CB9A8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F563FC"/>
    <w:multiLevelType w:val="hybridMultilevel"/>
    <w:tmpl w:val="FADEA0F6"/>
    <w:lvl w:ilvl="0" w:tplc="F6EEB29E">
      <w:start w:val="1"/>
      <w:numFmt w:val="decimal"/>
      <w:lvlText w:val="%1."/>
      <w:lvlJc w:val="left"/>
      <w:pPr>
        <w:ind w:left="720" w:hanging="360"/>
      </w:pPr>
      <w:rPr>
        <w:rFonts w:hint="default"/>
      </w:rPr>
    </w:lvl>
    <w:lvl w:ilvl="1" w:tplc="711E0C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15"/>
  </w:num>
  <w:num w:numId="3">
    <w:abstractNumId w:val="44"/>
  </w:num>
  <w:num w:numId="4">
    <w:abstractNumId w:val="28"/>
  </w:num>
  <w:num w:numId="5">
    <w:abstractNumId w:val="11"/>
  </w:num>
  <w:num w:numId="6">
    <w:abstractNumId w:val="26"/>
  </w:num>
  <w:num w:numId="7">
    <w:abstractNumId w:val="38"/>
  </w:num>
  <w:num w:numId="8">
    <w:abstractNumId w:val="13"/>
  </w:num>
  <w:num w:numId="9">
    <w:abstractNumId w:val="42"/>
  </w:num>
  <w:num w:numId="10">
    <w:abstractNumId w:val="19"/>
  </w:num>
  <w:num w:numId="11">
    <w:abstractNumId w:val="24"/>
  </w:num>
  <w:num w:numId="12">
    <w:abstractNumId w:val="9"/>
  </w:num>
  <w:num w:numId="13">
    <w:abstractNumId w:val="32"/>
  </w:num>
  <w:num w:numId="14">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7"/>
  </w:num>
  <w:num w:numId="17">
    <w:abstractNumId w:val="34"/>
  </w:num>
  <w:num w:numId="18">
    <w:abstractNumId w:val="37"/>
  </w:num>
  <w:num w:numId="19">
    <w:abstractNumId w:val="29"/>
  </w:num>
  <w:num w:numId="20">
    <w:abstractNumId w:val="31"/>
  </w:num>
  <w:num w:numId="21">
    <w:abstractNumId w:val="3"/>
  </w:num>
  <w:num w:numId="22">
    <w:abstractNumId w:val="10"/>
  </w:num>
  <w:num w:numId="23">
    <w:abstractNumId w:val="48"/>
  </w:num>
  <w:num w:numId="24">
    <w:abstractNumId w:val="18"/>
  </w:num>
  <w:num w:numId="25">
    <w:abstractNumId w:val="41"/>
  </w:num>
  <w:num w:numId="26">
    <w:abstractNumId w:val="5"/>
  </w:num>
  <w:num w:numId="27">
    <w:abstractNumId w:val="47"/>
  </w:num>
  <w:num w:numId="28">
    <w:abstractNumId w:val="0"/>
  </w:num>
  <w:num w:numId="29">
    <w:abstractNumId w:val="12"/>
  </w:num>
  <w:num w:numId="30">
    <w:abstractNumId w:val="7"/>
  </w:num>
  <w:num w:numId="31">
    <w:abstractNumId w:val="46"/>
  </w:num>
  <w:num w:numId="32">
    <w:abstractNumId w:val="33"/>
  </w:num>
  <w:num w:numId="33">
    <w:abstractNumId w:val="25"/>
  </w:num>
  <w:num w:numId="34">
    <w:abstractNumId w:val="2"/>
  </w:num>
  <w:num w:numId="35">
    <w:abstractNumId w:val="6"/>
  </w:num>
  <w:num w:numId="36">
    <w:abstractNumId w:val="1"/>
  </w:num>
  <w:num w:numId="37">
    <w:abstractNumId w:val="40"/>
  </w:num>
  <w:num w:numId="38">
    <w:abstractNumId w:val="36"/>
  </w:num>
  <w:num w:numId="39">
    <w:abstractNumId w:val="39"/>
  </w:num>
  <w:num w:numId="40">
    <w:abstractNumId w:val="8"/>
  </w:num>
  <w:num w:numId="41">
    <w:abstractNumId w:val="45"/>
  </w:num>
  <w:num w:numId="42">
    <w:abstractNumId w:val="4"/>
  </w:num>
  <w:num w:numId="43">
    <w:abstractNumId w:val="30"/>
  </w:num>
  <w:num w:numId="44">
    <w:abstractNumId w:val="14"/>
  </w:num>
  <w:num w:numId="45">
    <w:abstractNumId w:val="22"/>
  </w:num>
  <w:num w:numId="46">
    <w:abstractNumId w:val="16"/>
  </w:num>
  <w:num w:numId="47">
    <w:abstractNumId w:val="21"/>
  </w:num>
  <w:num w:numId="48">
    <w:abstractNumId w:val="2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D9"/>
    <w:rsid w:val="00000FF5"/>
    <w:rsid w:val="00010DD0"/>
    <w:rsid w:val="0001463D"/>
    <w:rsid w:val="000149EF"/>
    <w:rsid w:val="000158D6"/>
    <w:rsid w:val="000163EF"/>
    <w:rsid w:val="000171C6"/>
    <w:rsid w:val="000219B3"/>
    <w:rsid w:val="00024956"/>
    <w:rsid w:val="0003348B"/>
    <w:rsid w:val="00044454"/>
    <w:rsid w:val="0004666B"/>
    <w:rsid w:val="00055C63"/>
    <w:rsid w:val="00057035"/>
    <w:rsid w:val="00061083"/>
    <w:rsid w:val="00061E04"/>
    <w:rsid w:val="000701A8"/>
    <w:rsid w:val="000704AB"/>
    <w:rsid w:val="0007291D"/>
    <w:rsid w:val="000770A6"/>
    <w:rsid w:val="0008024C"/>
    <w:rsid w:val="00082F5A"/>
    <w:rsid w:val="00095339"/>
    <w:rsid w:val="000973CF"/>
    <w:rsid w:val="000A165D"/>
    <w:rsid w:val="000A28BA"/>
    <w:rsid w:val="000A48F7"/>
    <w:rsid w:val="000A6816"/>
    <w:rsid w:val="000B28E1"/>
    <w:rsid w:val="000C2967"/>
    <w:rsid w:val="000D159D"/>
    <w:rsid w:val="000D2A29"/>
    <w:rsid w:val="000D2F09"/>
    <w:rsid w:val="000D4286"/>
    <w:rsid w:val="000E17EB"/>
    <w:rsid w:val="000E3E0F"/>
    <w:rsid w:val="001023EE"/>
    <w:rsid w:val="00106480"/>
    <w:rsid w:val="001066CC"/>
    <w:rsid w:val="00110062"/>
    <w:rsid w:val="00113E95"/>
    <w:rsid w:val="0011589A"/>
    <w:rsid w:val="00116AF2"/>
    <w:rsid w:val="00120B58"/>
    <w:rsid w:val="001218CB"/>
    <w:rsid w:val="00125E67"/>
    <w:rsid w:val="00127D05"/>
    <w:rsid w:val="0013185B"/>
    <w:rsid w:val="00135F29"/>
    <w:rsid w:val="001365F5"/>
    <w:rsid w:val="00137457"/>
    <w:rsid w:val="001409EF"/>
    <w:rsid w:val="001423CA"/>
    <w:rsid w:val="00142A91"/>
    <w:rsid w:val="00154EB2"/>
    <w:rsid w:val="001557A3"/>
    <w:rsid w:val="0015653B"/>
    <w:rsid w:val="00161E5C"/>
    <w:rsid w:val="00163964"/>
    <w:rsid w:val="001666FF"/>
    <w:rsid w:val="00171977"/>
    <w:rsid w:val="00171B63"/>
    <w:rsid w:val="00172A42"/>
    <w:rsid w:val="00174F30"/>
    <w:rsid w:val="001755CA"/>
    <w:rsid w:val="001760B7"/>
    <w:rsid w:val="0017740A"/>
    <w:rsid w:val="00187123"/>
    <w:rsid w:val="00193E3C"/>
    <w:rsid w:val="00194CA4"/>
    <w:rsid w:val="001A7C3D"/>
    <w:rsid w:val="001B3BA6"/>
    <w:rsid w:val="001B4980"/>
    <w:rsid w:val="001B4EC4"/>
    <w:rsid w:val="001D5BC4"/>
    <w:rsid w:val="001F1548"/>
    <w:rsid w:val="001F1CEC"/>
    <w:rsid w:val="001F44E2"/>
    <w:rsid w:val="001F54D9"/>
    <w:rsid w:val="001F6C8D"/>
    <w:rsid w:val="001F7CB6"/>
    <w:rsid w:val="00200D64"/>
    <w:rsid w:val="00205061"/>
    <w:rsid w:val="00213CA4"/>
    <w:rsid w:val="00215E50"/>
    <w:rsid w:val="0021743D"/>
    <w:rsid w:val="002178AD"/>
    <w:rsid w:val="002209DD"/>
    <w:rsid w:val="00224358"/>
    <w:rsid w:val="00225CC9"/>
    <w:rsid w:val="0023205E"/>
    <w:rsid w:val="002324C4"/>
    <w:rsid w:val="00234FED"/>
    <w:rsid w:val="00236C0B"/>
    <w:rsid w:val="0024107D"/>
    <w:rsid w:val="00250D6C"/>
    <w:rsid w:val="0025455D"/>
    <w:rsid w:val="0025579D"/>
    <w:rsid w:val="00255C0B"/>
    <w:rsid w:val="00256430"/>
    <w:rsid w:val="00262278"/>
    <w:rsid w:val="00262D40"/>
    <w:rsid w:val="00263AC8"/>
    <w:rsid w:val="002650EA"/>
    <w:rsid w:val="002656C6"/>
    <w:rsid w:val="002748DA"/>
    <w:rsid w:val="00284097"/>
    <w:rsid w:val="002845C3"/>
    <w:rsid w:val="002871DD"/>
    <w:rsid w:val="00287DE8"/>
    <w:rsid w:val="002A1D52"/>
    <w:rsid w:val="002A5054"/>
    <w:rsid w:val="002A50CF"/>
    <w:rsid w:val="002A7020"/>
    <w:rsid w:val="002B3347"/>
    <w:rsid w:val="002B47C5"/>
    <w:rsid w:val="002B7320"/>
    <w:rsid w:val="002B78DC"/>
    <w:rsid w:val="002C0E1E"/>
    <w:rsid w:val="002C18C7"/>
    <w:rsid w:val="002C2399"/>
    <w:rsid w:val="002C613A"/>
    <w:rsid w:val="002D6513"/>
    <w:rsid w:val="002D7B97"/>
    <w:rsid w:val="002E0E0A"/>
    <w:rsid w:val="002E5329"/>
    <w:rsid w:val="002F2619"/>
    <w:rsid w:val="003020FE"/>
    <w:rsid w:val="00302FC5"/>
    <w:rsid w:val="00303CB4"/>
    <w:rsid w:val="003068FA"/>
    <w:rsid w:val="00306A43"/>
    <w:rsid w:val="003142EA"/>
    <w:rsid w:val="00320A1F"/>
    <w:rsid w:val="00320DA5"/>
    <w:rsid w:val="00326C6C"/>
    <w:rsid w:val="003277BC"/>
    <w:rsid w:val="003332AB"/>
    <w:rsid w:val="003368DA"/>
    <w:rsid w:val="00336B1A"/>
    <w:rsid w:val="00337C09"/>
    <w:rsid w:val="00337E60"/>
    <w:rsid w:val="0034098E"/>
    <w:rsid w:val="0034493A"/>
    <w:rsid w:val="00353F0C"/>
    <w:rsid w:val="0036024F"/>
    <w:rsid w:val="0036154C"/>
    <w:rsid w:val="00362F41"/>
    <w:rsid w:val="00363295"/>
    <w:rsid w:val="00364C8C"/>
    <w:rsid w:val="00365C91"/>
    <w:rsid w:val="00373D3C"/>
    <w:rsid w:val="00377F90"/>
    <w:rsid w:val="003847B7"/>
    <w:rsid w:val="00385E6C"/>
    <w:rsid w:val="00385EDD"/>
    <w:rsid w:val="00390067"/>
    <w:rsid w:val="003938BC"/>
    <w:rsid w:val="003A4776"/>
    <w:rsid w:val="003A4923"/>
    <w:rsid w:val="003A5C84"/>
    <w:rsid w:val="003A6C78"/>
    <w:rsid w:val="003B008F"/>
    <w:rsid w:val="003B0471"/>
    <w:rsid w:val="003B0DE1"/>
    <w:rsid w:val="003B0E30"/>
    <w:rsid w:val="003B0FEB"/>
    <w:rsid w:val="003B18F5"/>
    <w:rsid w:val="003C0EA0"/>
    <w:rsid w:val="003C58F5"/>
    <w:rsid w:val="003D007D"/>
    <w:rsid w:val="003D5D57"/>
    <w:rsid w:val="003D6FCF"/>
    <w:rsid w:val="003E3416"/>
    <w:rsid w:val="003E49B1"/>
    <w:rsid w:val="003E5F7F"/>
    <w:rsid w:val="003F1112"/>
    <w:rsid w:val="003F2B35"/>
    <w:rsid w:val="00412AA8"/>
    <w:rsid w:val="00425039"/>
    <w:rsid w:val="00426AF9"/>
    <w:rsid w:val="00427641"/>
    <w:rsid w:val="004310B9"/>
    <w:rsid w:val="00436B18"/>
    <w:rsid w:val="00444DC5"/>
    <w:rsid w:val="00450100"/>
    <w:rsid w:val="00452350"/>
    <w:rsid w:val="00455452"/>
    <w:rsid w:val="004609FE"/>
    <w:rsid w:val="00464F09"/>
    <w:rsid w:val="00465515"/>
    <w:rsid w:val="004726D0"/>
    <w:rsid w:val="00474096"/>
    <w:rsid w:val="00475C42"/>
    <w:rsid w:val="00477510"/>
    <w:rsid w:val="00483C8A"/>
    <w:rsid w:val="00487695"/>
    <w:rsid w:val="004931DE"/>
    <w:rsid w:val="00493F81"/>
    <w:rsid w:val="004B79D7"/>
    <w:rsid w:val="004B7E1F"/>
    <w:rsid w:val="004C0C7D"/>
    <w:rsid w:val="004C2046"/>
    <w:rsid w:val="004C2CF6"/>
    <w:rsid w:val="004C5E45"/>
    <w:rsid w:val="004C7792"/>
    <w:rsid w:val="004C7A37"/>
    <w:rsid w:val="004D0316"/>
    <w:rsid w:val="004D0AB3"/>
    <w:rsid w:val="004D2818"/>
    <w:rsid w:val="004D4142"/>
    <w:rsid w:val="004D6C63"/>
    <w:rsid w:val="004E2A88"/>
    <w:rsid w:val="004E3BBD"/>
    <w:rsid w:val="004E4074"/>
    <w:rsid w:val="004E5F72"/>
    <w:rsid w:val="004F0D67"/>
    <w:rsid w:val="004F2658"/>
    <w:rsid w:val="004F3A22"/>
    <w:rsid w:val="004F3EC2"/>
    <w:rsid w:val="004F4FEA"/>
    <w:rsid w:val="00501161"/>
    <w:rsid w:val="00505690"/>
    <w:rsid w:val="005072B4"/>
    <w:rsid w:val="00513FA2"/>
    <w:rsid w:val="005141E4"/>
    <w:rsid w:val="00536765"/>
    <w:rsid w:val="00544256"/>
    <w:rsid w:val="005463CE"/>
    <w:rsid w:val="005464C8"/>
    <w:rsid w:val="0055103D"/>
    <w:rsid w:val="00552055"/>
    <w:rsid w:val="00552369"/>
    <w:rsid w:val="005563A7"/>
    <w:rsid w:val="005622BD"/>
    <w:rsid w:val="005660E2"/>
    <w:rsid w:val="005675AA"/>
    <w:rsid w:val="00571355"/>
    <w:rsid w:val="00573871"/>
    <w:rsid w:val="0057473A"/>
    <w:rsid w:val="0057674A"/>
    <w:rsid w:val="005829A5"/>
    <w:rsid w:val="005831D7"/>
    <w:rsid w:val="00583C75"/>
    <w:rsid w:val="00592625"/>
    <w:rsid w:val="005941CB"/>
    <w:rsid w:val="00595E62"/>
    <w:rsid w:val="0059754C"/>
    <w:rsid w:val="005A36EF"/>
    <w:rsid w:val="005A5037"/>
    <w:rsid w:val="005A5502"/>
    <w:rsid w:val="005B0027"/>
    <w:rsid w:val="005B5235"/>
    <w:rsid w:val="005C27A0"/>
    <w:rsid w:val="005C3E5C"/>
    <w:rsid w:val="005C77D3"/>
    <w:rsid w:val="005D16A7"/>
    <w:rsid w:val="005D348F"/>
    <w:rsid w:val="005D5227"/>
    <w:rsid w:val="005D5A4E"/>
    <w:rsid w:val="005D62DA"/>
    <w:rsid w:val="005D7248"/>
    <w:rsid w:val="005E21BD"/>
    <w:rsid w:val="005E669E"/>
    <w:rsid w:val="005E7A4A"/>
    <w:rsid w:val="005E7F64"/>
    <w:rsid w:val="005F0FB4"/>
    <w:rsid w:val="0060045F"/>
    <w:rsid w:val="0060106F"/>
    <w:rsid w:val="0060418F"/>
    <w:rsid w:val="00607B6C"/>
    <w:rsid w:val="00611704"/>
    <w:rsid w:val="00612C56"/>
    <w:rsid w:val="006169BC"/>
    <w:rsid w:val="006210F8"/>
    <w:rsid w:val="00623533"/>
    <w:rsid w:val="0062786A"/>
    <w:rsid w:val="00631879"/>
    <w:rsid w:val="00640C4B"/>
    <w:rsid w:val="006426F7"/>
    <w:rsid w:val="00642FB4"/>
    <w:rsid w:val="00643975"/>
    <w:rsid w:val="00653DBF"/>
    <w:rsid w:val="0065626F"/>
    <w:rsid w:val="00662A9D"/>
    <w:rsid w:val="006636B8"/>
    <w:rsid w:val="0066430D"/>
    <w:rsid w:val="00664E99"/>
    <w:rsid w:val="00665B83"/>
    <w:rsid w:val="00674735"/>
    <w:rsid w:val="00674C9B"/>
    <w:rsid w:val="00681E6D"/>
    <w:rsid w:val="00690B0A"/>
    <w:rsid w:val="00690EB4"/>
    <w:rsid w:val="006962C9"/>
    <w:rsid w:val="00696552"/>
    <w:rsid w:val="00697733"/>
    <w:rsid w:val="006A46F3"/>
    <w:rsid w:val="006A669B"/>
    <w:rsid w:val="006B0E6A"/>
    <w:rsid w:val="006B4928"/>
    <w:rsid w:val="006B78F6"/>
    <w:rsid w:val="006C0ECC"/>
    <w:rsid w:val="006C12D5"/>
    <w:rsid w:val="006C29EB"/>
    <w:rsid w:val="006D6F34"/>
    <w:rsid w:val="006E1F8D"/>
    <w:rsid w:val="006E650F"/>
    <w:rsid w:val="006F1A9A"/>
    <w:rsid w:val="006F3763"/>
    <w:rsid w:val="006F75D5"/>
    <w:rsid w:val="00701F5E"/>
    <w:rsid w:val="00704692"/>
    <w:rsid w:val="007120A4"/>
    <w:rsid w:val="00717810"/>
    <w:rsid w:val="0072213A"/>
    <w:rsid w:val="007221CB"/>
    <w:rsid w:val="0072438B"/>
    <w:rsid w:val="00725501"/>
    <w:rsid w:val="00732EE0"/>
    <w:rsid w:val="007359AA"/>
    <w:rsid w:val="00736481"/>
    <w:rsid w:val="00740684"/>
    <w:rsid w:val="007518EE"/>
    <w:rsid w:val="00762C4D"/>
    <w:rsid w:val="007715B4"/>
    <w:rsid w:val="00774054"/>
    <w:rsid w:val="00783BE4"/>
    <w:rsid w:val="0078467C"/>
    <w:rsid w:val="0078723B"/>
    <w:rsid w:val="00787598"/>
    <w:rsid w:val="00792A70"/>
    <w:rsid w:val="00795633"/>
    <w:rsid w:val="007A0DA7"/>
    <w:rsid w:val="007A386B"/>
    <w:rsid w:val="007A519D"/>
    <w:rsid w:val="007A6F29"/>
    <w:rsid w:val="007B0AAC"/>
    <w:rsid w:val="007B2DE5"/>
    <w:rsid w:val="007B3E7D"/>
    <w:rsid w:val="007C0741"/>
    <w:rsid w:val="007C09F4"/>
    <w:rsid w:val="007C2006"/>
    <w:rsid w:val="007C4022"/>
    <w:rsid w:val="007C76FB"/>
    <w:rsid w:val="007C7C88"/>
    <w:rsid w:val="007D21F8"/>
    <w:rsid w:val="007D2405"/>
    <w:rsid w:val="007D6EBE"/>
    <w:rsid w:val="007E07ED"/>
    <w:rsid w:val="007E6CBA"/>
    <w:rsid w:val="007F126C"/>
    <w:rsid w:val="007F3BF4"/>
    <w:rsid w:val="007F5A59"/>
    <w:rsid w:val="00800A86"/>
    <w:rsid w:val="008027D0"/>
    <w:rsid w:val="00802CC2"/>
    <w:rsid w:val="00803751"/>
    <w:rsid w:val="00803E10"/>
    <w:rsid w:val="00817A0B"/>
    <w:rsid w:val="00820278"/>
    <w:rsid w:val="00822320"/>
    <w:rsid w:val="00823513"/>
    <w:rsid w:val="0082381F"/>
    <w:rsid w:val="0082746D"/>
    <w:rsid w:val="00832F59"/>
    <w:rsid w:val="008332BE"/>
    <w:rsid w:val="008350AD"/>
    <w:rsid w:val="008359C6"/>
    <w:rsid w:val="0084293D"/>
    <w:rsid w:val="0084437A"/>
    <w:rsid w:val="008447AA"/>
    <w:rsid w:val="00846C9E"/>
    <w:rsid w:val="00850224"/>
    <w:rsid w:val="0085047E"/>
    <w:rsid w:val="00852112"/>
    <w:rsid w:val="00852751"/>
    <w:rsid w:val="008575B0"/>
    <w:rsid w:val="00876A90"/>
    <w:rsid w:val="008808E5"/>
    <w:rsid w:val="00881203"/>
    <w:rsid w:val="008817C0"/>
    <w:rsid w:val="0088736A"/>
    <w:rsid w:val="0089608C"/>
    <w:rsid w:val="00897EA8"/>
    <w:rsid w:val="008A56BB"/>
    <w:rsid w:val="008B000A"/>
    <w:rsid w:val="008B1F21"/>
    <w:rsid w:val="008B22B8"/>
    <w:rsid w:val="008B3203"/>
    <w:rsid w:val="008B3300"/>
    <w:rsid w:val="008B7AB9"/>
    <w:rsid w:val="008C3FF3"/>
    <w:rsid w:val="008D3B98"/>
    <w:rsid w:val="008D7D76"/>
    <w:rsid w:val="008E1E5A"/>
    <w:rsid w:val="008E5DC9"/>
    <w:rsid w:val="008F46D4"/>
    <w:rsid w:val="008F5041"/>
    <w:rsid w:val="008F6BBA"/>
    <w:rsid w:val="00904A2C"/>
    <w:rsid w:val="009056F1"/>
    <w:rsid w:val="00910F0A"/>
    <w:rsid w:val="00923565"/>
    <w:rsid w:val="00923CCA"/>
    <w:rsid w:val="00923D74"/>
    <w:rsid w:val="00931C95"/>
    <w:rsid w:val="00936C70"/>
    <w:rsid w:val="00940155"/>
    <w:rsid w:val="00941DFE"/>
    <w:rsid w:val="009456CD"/>
    <w:rsid w:val="00952500"/>
    <w:rsid w:val="009546FB"/>
    <w:rsid w:val="00954E0E"/>
    <w:rsid w:val="00955BEC"/>
    <w:rsid w:val="00955CF7"/>
    <w:rsid w:val="009644FA"/>
    <w:rsid w:val="0096694F"/>
    <w:rsid w:val="009672B4"/>
    <w:rsid w:val="0097196D"/>
    <w:rsid w:val="00971F7E"/>
    <w:rsid w:val="009737D6"/>
    <w:rsid w:val="00975026"/>
    <w:rsid w:val="00980911"/>
    <w:rsid w:val="0098140E"/>
    <w:rsid w:val="00985430"/>
    <w:rsid w:val="009857E1"/>
    <w:rsid w:val="00992EF2"/>
    <w:rsid w:val="00995ED8"/>
    <w:rsid w:val="009975F0"/>
    <w:rsid w:val="009A57FE"/>
    <w:rsid w:val="009A6B98"/>
    <w:rsid w:val="009B128A"/>
    <w:rsid w:val="009B1EF3"/>
    <w:rsid w:val="009B2509"/>
    <w:rsid w:val="009B5229"/>
    <w:rsid w:val="009B59DD"/>
    <w:rsid w:val="009B7299"/>
    <w:rsid w:val="009C227E"/>
    <w:rsid w:val="009C2BA4"/>
    <w:rsid w:val="009C5260"/>
    <w:rsid w:val="009C5F36"/>
    <w:rsid w:val="009D13D1"/>
    <w:rsid w:val="009D2101"/>
    <w:rsid w:val="009D4824"/>
    <w:rsid w:val="009E3612"/>
    <w:rsid w:val="009E5059"/>
    <w:rsid w:val="009E5248"/>
    <w:rsid w:val="009E52D5"/>
    <w:rsid w:val="009F2A40"/>
    <w:rsid w:val="009F625A"/>
    <w:rsid w:val="00A01379"/>
    <w:rsid w:val="00A06F14"/>
    <w:rsid w:val="00A07F35"/>
    <w:rsid w:val="00A15153"/>
    <w:rsid w:val="00A17347"/>
    <w:rsid w:val="00A255B6"/>
    <w:rsid w:val="00A37C00"/>
    <w:rsid w:val="00A477A6"/>
    <w:rsid w:val="00A53A03"/>
    <w:rsid w:val="00A65783"/>
    <w:rsid w:val="00A6591C"/>
    <w:rsid w:val="00A7117A"/>
    <w:rsid w:val="00A72EA0"/>
    <w:rsid w:val="00A73D10"/>
    <w:rsid w:val="00A74A0B"/>
    <w:rsid w:val="00A76FC7"/>
    <w:rsid w:val="00A81CDB"/>
    <w:rsid w:val="00A83684"/>
    <w:rsid w:val="00A92239"/>
    <w:rsid w:val="00A93DE0"/>
    <w:rsid w:val="00A9704C"/>
    <w:rsid w:val="00AA0FC3"/>
    <w:rsid w:val="00AA1218"/>
    <w:rsid w:val="00AA6CF8"/>
    <w:rsid w:val="00AA77D2"/>
    <w:rsid w:val="00AB0E9F"/>
    <w:rsid w:val="00AB7E73"/>
    <w:rsid w:val="00AC1301"/>
    <w:rsid w:val="00AC4047"/>
    <w:rsid w:val="00AC731E"/>
    <w:rsid w:val="00AD1D06"/>
    <w:rsid w:val="00AD594C"/>
    <w:rsid w:val="00AD5B28"/>
    <w:rsid w:val="00AE6583"/>
    <w:rsid w:val="00AF26F1"/>
    <w:rsid w:val="00AF4877"/>
    <w:rsid w:val="00AF5C6A"/>
    <w:rsid w:val="00AF7ED0"/>
    <w:rsid w:val="00B0223E"/>
    <w:rsid w:val="00B03785"/>
    <w:rsid w:val="00B07BB5"/>
    <w:rsid w:val="00B10759"/>
    <w:rsid w:val="00B11D62"/>
    <w:rsid w:val="00B12080"/>
    <w:rsid w:val="00B159AA"/>
    <w:rsid w:val="00B160A6"/>
    <w:rsid w:val="00B25CDD"/>
    <w:rsid w:val="00B261A9"/>
    <w:rsid w:val="00B30D6D"/>
    <w:rsid w:val="00B353A1"/>
    <w:rsid w:val="00B37F9B"/>
    <w:rsid w:val="00B428B9"/>
    <w:rsid w:val="00B47287"/>
    <w:rsid w:val="00B548D6"/>
    <w:rsid w:val="00B57FB0"/>
    <w:rsid w:val="00B6054D"/>
    <w:rsid w:val="00B63B1A"/>
    <w:rsid w:val="00B64689"/>
    <w:rsid w:val="00B6738C"/>
    <w:rsid w:val="00B70072"/>
    <w:rsid w:val="00B74471"/>
    <w:rsid w:val="00B74E79"/>
    <w:rsid w:val="00B75679"/>
    <w:rsid w:val="00B77B5E"/>
    <w:rsid w:val="00B801D9"/>
    <w:rsid w:val="00B82B40"/>
    <w:rsid w:val="00B92120"/>
    <w:rsid w:val="00B93584"/>
    <w:rsid w:val="00B9384F"/>
    <w:rsid w:val="00BA2EC7"/>
    <w:rsid w:val="00BA3438"/>
    <w:rsid w:val="00BA50B6"/>
    <w:rsid w:val="00BB0001"/>
    <w:rsid w:val="00BB0E16"/>
    <w:rsid w:val="00BB31A1"/>
    <w:rsid w:val="00BC1B82"/>
    <w:rsid w:val="00BC3C6C"/>
    <w:rsid w:val="00BC4592"/>
    <w:rsid w:val="00BC5153"/>
    <w:rsid w:val="00BC7311"/>
    <w:rsid w:val="00BD1D6C"/>
    <w:rsid w:val="00BD3FE3"/>
    <w:rsid w:val="00BE1083"/>
    <w:rsid w:val="00BE1711"/>
    <w:rsid w:val="00BE4310"/>
    <w:rsid w:val="00BE4D74"/>
    <w:rsid w:val="00BF14A0"/>
    <w:rsid w:val="00BF167A"/>
    <w:rsid w:val="00BF1974"/>
    <w:rsid w:val="00BF2679"/>
    <w:rsid w:val="00C000DF"/>
    <w:rsid w:val="00C0312A"/>
    <w:rsid w:val="00C06BBC"/>
    <w:rsid w:val="00C11305"/>
    <w:rsid w:val="00C247E6"/>
    <w:rsid w:val="00C37A6B"/>
    <w:rsid w:val="00C423DC"/>
    <w:rsid w:val="00C430D0"/>
    <w:rsid w:val="00C431C3"/>
    <w:rsid w:val="00C43853"/>
    <w:rsid w:val="00C5475D"/>
    <w:rsid w:val="00C55309"/>
    <w:rsid w:val="00C611D9"/>
    <w:rsid w:val="00C63063"/>
    <w:rsid w:val="00C65941"/>
    <w:rsid w:val="00C679CB"/>
    <w:rsid w:val="00C70C75"/>
    <w:rsid w:val="00C72296"/>
    <w:rsid w:val="00C7239A"/>
    <w:rsid w:val="00C74023"/>
    <w:rsid w:val="00C744D9"/>
    <w:rsid w:val="00C75D61"/>
    <w:rsid w:val="00C76E5F"/>
    <w:rsid w:val="00C776C2"/>
    <w:rsid w:val="00C81E9E"/>
    <w:rsid w:val="00C82373"/>
    <w:rsid w:val="00C82FF8"/>
    <w:rsid w:val="00C83FE7"/>
    <w:rsid w:val="00C8643F"/>
    <w:rsid w:val="00C872D2"/>
    <w:rsid w:val="00C90C37"/>
    <w:rsid w:val="00C916A4"/>
    <w:rsid w:val="00C92375"/>
    <w:rsid w:val="00C9456A"/>
    <w:rsid w:val="00C94774"/>
    <w:rsid w:val="00CB051F"/>
    <w:rsid w:val="00CB55A8"/>
    <w:rsid w:val="00CB6A86"/>
    <w:rsid w:val="00CB6C3C"/>
    <w:rsid w:val="00CB6CB5"/>
    <w:rsid w:val="00CC0E9E"/>
    <w:rsid w:val="00CC1F4D"/>
    <w:rsid w:val="00CC20DB"/>
    <w:rsid w:val="00CD2A0E"/>
    <w:rsid w:val="00CD2F8B"/>
    <w:rsid w:val="00CD68C9"/>
    <w:rsid w:val="00CD68D9"/>
    <w:rsid w:val="00CE1451"/>
    <w:rsid w:val="00CF03C8"/>
    <w:rsid w:val="00CF0B42"/>
    <w:rsid w:val="00D037CD"/>
    <w:rsid w:val="00D041EB"/>
    <w:rsid w:val="00D043ED"/>
    <w:rsid w:val="00D04735"/>
    <w:rsid w:val="00D04C76"/>
    <w:rsid w:val="00D07292"/>
    <w:rsid w:val="00D07DE6"/>
    <w:rsid w:val="00D101F9"/>
    <w:rsid w:val="00D1213A"/>
    <w:rsid w:val="00D14DF1"/>
    <w:rsid w:val="00D157E9"/>
    <w:rsid w:val="00D17D41"/>
    <w:rsid w:val="00D2210A"/>
    <w:rsid w:val="00D32EF6"/>
    <w:rsid w:val="00D33DC6"/>
    <w:rsid w:val="00D4386E"/>
    <w:rsid w:val="00D47403"/>
    <w:rsid w:val="00D532B2"/>
    <w:rsid w:val="00D533AF"/>
    <w:rsid w:val="00D57963"/>
    <w:rsid w:val="00D61A79"/>
    <w:rsid w:val="00D64648"/>
    <w:rsid w:val="00D663CE"/>
    <w:rsid w:val="00D7054A"/>
    <w:rsid w:val="00D736E2"/>
    <w:rsid w:val="00D746F9"/>
    <w:rsid w:val="00D75119"/>
    <w:rsid w:val="00D8226A"/>
    <w:rsid w:val="00D9147C"/>
    <w:rsid w:val="00D9262D"/>
    <w:rsid w:val="00D974A4"/>
    <w:rsid w:val="00DA16C6"/>
    <w:rsid w:val="00DA3EF8"/>
    <w:rsid w:val="00DA41A9"/>
    <w:rsid w:val="00DA6C42"/>
    <w:rsid w:val="00DA7BCE"/>
    <w:rsid w:val="00DB023A"/>
    <w:rsid w:val="00DB1771"/>
    <w:rsid w:val="00DD24C8"/>
    <w:rsid w:val="00DD5D65"/>
    <w:rsid w:val="00DD63FE"/>
    <w:rsid w:val="00DF12A4"/>
    <w:rsid w:val="00DF30A7"/>
    <w:rsid w:val="00E01B19"/>
    <w:rsid w:val="00E05EEC"/>
    <w:rsid w:val="00E06008"/>
    <w:rsid w:val="00E07DB5"/>
    <w:rsid w:val="00E1120F"/>
    <w:rsid w:val="00E145D3"/>
    <w:rsid w:val="00E22F10"/>
    <w:rsid w:val="00E232EF"/>
    <w:rsid w:val="00E2428F"/>
    <w:rsid w:val="00E24F6D"/>
    <w:rsid w:val="00E257C1"/>
    <w:rsid w:val="00E33BFB"/>
    <w:rsid w:val="00E344E9"/>
    <w:rsid w:val="00E364F7"/>
    <w:rsid w:val="00E4084D"/>
    <w:rsid w:val="00E43C8F"/>
    <w:rsid w:val="00E45976"/>
    <w:rsid w:val="00E46A04"/>
    <w:rsid w:val="00E47531"/>
    <w:rsid w:val="00E51A0D"/>
    <w:rsid w:val="00E52E1D"/>
    <w:rsid w:val="00E54E7E"/>
    <w:rsid w:val="00E5552E"/>
    <w:rsid w:val="00E55E1A"/>
    <w:rsid w:val="00E61A73"/>
    <w:rsid w:val="00E7378C"/>
    <w:rsid w:val="00E77F48"/>
    <w:rsid w:val="00E80A4F"/>
    <w:rsid w:val="00E82AC8"/>
    <w:rsid w:val="00E856B9"/>
    <w:rsid w:val="00E86DCF"/>
    <w:rsid w:val="00E87A50"/>
    <w:rsid w:val="00E94EE7"/>
    <w:rsid w:val="00E961E4"/>
    <w:rsid w:val="00E96A56"/>
    <w:rsid w:val="00E96F69"/>
    <w:rsid w:val="00EA2916"/>
    <w:rsid w:val="00EA2BFC"/>
    <w:rsid w:val="00EA5744"/>
    <w:rsid w:val="00EB25F3"/>
    <w:rsid w:val="00EB3095"/>
    <w:rsid w:val="00EB4D08"/>
    <w:rsid w:val="00EB54D7"/>
    <w:rsid w:val="00EC2703"/>
    <w:rsid w:val="00EC4184"/>
    <w:rsid w:val="00EC4780"/>
    <w:rsid w:val="00EC5D48"/>
    <w:rsid w:val="00EC5EE1"/>
    <w:rsid w:val="00EC72FF"/>
    <w:rsid w:val="00ED24BC"/>
    <w:rsid w:val="00ED524C"/>
    <w:rsid w:val="00ED5405"/>
    <w:rsid w:val="00ED61F7"/>
    <w:rsid w:val="00EE3670"/>
    <w:rsid w:val="00EE65D9"/>
    <w:rsid w:val="00EF0A28"/>
    <w:rsid w:val="00EF1DC6"/>
    <w:rsid w:val="00F01615"/>
    <w:rsid w:val="00F03D42"/>
    <w:rsid w:val="00F047E2"/>
    <w:rsid w:val="00F1126A"/>
    <w:rsid w:val="00F125EA"/>
    <w:rsid w:val="00F1714A"/>
    <w:rsid w:val="00F217E1"/>
    <w:rsid w:val="00F21E1F"/>
    <w:rsid w:val="00F24406"/>
    <w:rsid w:val="00F25964"/>
    <w:rsid w:val="00F3474E"/>
    <w:rsid w:val="00F4625C"/>
    <w:rsid w:val="00F4789B"/>
    <w:rsid w:val="00F52A65"/>
    <w:rsid w:val="00F5356A"/>
    <w:rsid w:val="00F55413"/>
    <w:rsid w:val="00F74B19"/>
    <w:rsid w:val="00F7580E"/>
    <w:rsid w:val="00F77164"/>
    <w:rsid w:val="00F82BB3"/>
    <w:rsid w:val="00F84C4B"/>
    <w:rsid w:val="00F966F8"/>
    <w:rsid w:val="00FB2C8C"/>
    <w:rsid w:val="00FB387A"/>
    <w:rsid w:val="00FC15F1"/>
    <w:rsid w:val="00FC1F98"/>
    <w:rsid w:val="00FC5E01"/>
    <w:rsid w:val="00FC5FDE"/>
    <w:rsid w:val="00FD0830"/>
    <w:rsid w:val="00FD108F"/>
    <w:rsid w:val="00FD36C2"/>
    <w:rsid w:val="00FD738C"/>
    <w:rsid w:val="00FE34DD"/>
    <w:rsid w:val="00FE38D1"/>
    <w:rsid w:val="00FE7AC4"/>
    <w:rsid w:val="00FF01E1"/>
    <w:rsid w:val="00FF13CE"/>
    <w:rsid w:val="00FF5D9C"/>
    <w:rsid w:val="00FF605E"/>
    <w:rsid w:val="00FF6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2A464EA"/>
  <w14:defaultImageDpi w14:val="96"/>
  <w15:chartTrackingRefBased/>
  <w15:docId w15:val="{43C0F01F-D4E6-4042-8398-A94C818F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ind w:left="1559"/>
      <w:outlineLvl w:val="0"/>
    </w:pPr>
    <w:rPr>
      <w:b/>
      <w:bCs/>
      <w:sz w:val="20"/>
      <w:szCs w:val="20"/>
    </w:rPr>
  </w:style>
  <w:style w:type="paragraph" w:styleId="Nadpis2">
    <w:name w:val="heading 2"/>
    <w:basedOn w:val="Normln"/>
    <w:next w:val="Normln"/>
    <w:link w:val="Nadpis2Char"/>
    <w:uiPriority w:val="99"/>
    <w:qFormat/>
    <w:pPr>
      <w:keepNext/>
      <w:spacing w:before="120"/>
      <w:ind w:left="1559"/>
      <w:outlineLvl w:val="1"/>
    </w:pPr>
    <w:rPr>
      <w:b/>
      <w:bCs/>
      <w:sz w:val="36"/>
      <w:szCs w:val="36"/>
    </w:rPr>
  </w:style>
  <w:style w:type="paragraph" w:styleId="Nadpis3">
    <w:name w:val="heading 3"/>
    <w:basedOn w:val="Normln"/>
    <w:next w:val="Normln"/>
    <w:link w:val="Nadpis3Char"/>
    <w:uiPriority w:val="99"/>
    <w:qFormat/>
    <w:pPr>
      <w:keepNext/>
      <w:spacing w:before="120"/>
      <w:ind w:left="1559"/>
      <w:outlineLvl w:val="2"/>
    </w:pPr>
    <w:rPr>
      <w:sz w:val="36"/>
      <w:szCs w:val="36"/>
    </w:rPr>
  </w:style>
  <w:style w:type="paragraph" w:styleId="Nadpis4">
    <w:name w:val="heading 4"/>
    <w:basedOn w:val="Normln"/>
    <w:next w:val="Normln"/>
    <w:link w:val="Nadpis4Char"/>
    <w:uiPriority w:val="99"/>
    <w:qFormat/>
    <w:pPr>
      <w:keepNext/>
      <w:outlineLvl w:val="3"/>
    </w:pPr>
    <w:rPr>
      <w:b/>
      <w:bCs/>
      <w:sz w:val="20"/>
      <w:szCs w:val="20"/>
    </w:rPr>
  </w:style>
  <w:style w:type="paragraph" w:styleId="Nadpis5">
    <w:name w:val="heading 5"/>
    <w:basedOn w:val="Normln"/>
    <w:next w:val="Normln"/>
    <w:link w:val="Nadpis5Char"/>
    <w:uiPriority w:val="99"/>
    <w:qFormat/>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rPr>
  </w:style>
  <w:style w:type="character" w:customStyle="1" w:styleId="Nadpis2Char">
    <w:name w:val="Nadpis 2 Char"/>
    <w:link w:val="Nadpis2"/>
    <w:uiPriority w:val="99"/>
    <w:semiHidden/>
    <w:rPr>
      <w:rFonts w:ascii="Cambria" w:hAnsi="Cambria" w:cs="Cambria"/>
      <w:b/>
      <w:bCs/>
      <w:i/>
      <w:iCs/>
      <w:sz w:val="28"/>
      <w:szCs w:val="28"/>
    </w:rPr>
  </w:style>
  <w:style w:type="character" w:customStyle="1" w:styleId="Nadpis3Char">
    <w:name w:val="Nadpis 3 Char"/>
    <w:link w:val="Nadpis3"/>
    <w:uiPriority w:val="99"/>
    <w:semiHidden/>
    <w:rPr>
      <w:rFonts w:ascii="Cambria" w:hAnsi="Cambria" w:cs="Cambria"/>
      <w:b/>
      <w:bCs/>
      <w:sz w:val="26"/>
      <w:szCs w:val="26"/>
    </w:rPr>
  </w:style>
  <w:style w:type="character" w:customStyle="1" w:styleId="Nadpis4Char">
    <w:name w:val="Nadpis 4 Char"/>
    <w:link w:val="Nadpis4"/>
    <w:uiPriority w:val="99"/>
    <w:semiHidden/>
    <w:rPr>
      <w:rFonts w:ascii="Calibri" w:hAnsi="Calibri" w:cs="Calibri"/>
      <w:b/>
      <w:bCs/>
      <w:sz w:val="28"/>
      <w:szCs w:val="28"/>
    </w:rPr>
  </w:style>
  <w:style w:type="character" w:customStyle="1" w:styleId="Nadpis5Char">
    <w:name w:val="Nadpis 5 Char"/>
    <w:link w:val="Nadpis5"/>
    <w:uiPriority w:val="99"/>
    <w:semiHidden/>
    <w:rPr>
      <w:rFonts w:ascii="Calibri" w:hAnsi="Calibri" w:cs="Calibri"/>
      <w:b/>
      <w:bCs/>
      <w:i/>
      <w:iCs/>
      <w:sz w:val="26"/>
      <w:szCs w:val="26"/>
    </w:rPr>
  </w:style>
  <w:style w:type="paragraph" w:styleId="Zpat">
    <w:name w:val="footer"/>
    <w:basedOn w:val="Normln"/>
    <w:link w:val="ZpatChar"/>
    <w:uiPriority w:val="99"/>
    <w:pPr>
      <w:tabs>
        <w:tab w:val="center" w:pos="4536"/>
        <w:tab w:val="right" w:pos="9072"/>
      </w:tabs>
    </w:pPr>
    <w:rPr>
      <w:sz w:val="20"/>
      <w:szCs w:val="20"/>
    </w:rPr>
  </w:style>
  <w:style w:type="character" w:customStyle="1" w:styleId="ZpatChar">
    <w:name w:val="Zápatí Char"/>
    <w:link w:val="Zpat"/>
    <w:uiPriority w:val="99"/>
    <w:semiHidden/>
    <w:rPr>
      <w:sz w:val="24"/>
      <w:szCs w:val="2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sz w:val="24"/>
      <w:szCs w:val="24"/>
    </w:rPr>
  </w:style>
  <w:style w:type="character" w:styleId="slostrnky">
    <w:name w:val="page number"/>
    <w:basedOn w:val="Standardnpsmoodstavce"/>
    <w:uiPriority w:val="99"/>
  </w:style>
  <w:style w:type="paragraph" w:styleId="Zkladntext">
    <w:name w:val="Body Text"/>
    <w:basedOn w:val="Normln"/>
    <w:link w:val="ZkladntextChar"/>
    <w:uiPriority w:val="99"/>
    <w:pPr>
      <w:jc w:val="both"/>
    </w:pPr>
  </w:style>
  <w:style w:type="character" w:customStyle="1" w:styleId="ZkladntextChar">
    <w:name w:val="Základní text Char"/>
    <w:link w:val="Zkladntext"/>
    <w:uiPriority w:val="99"/>
    <w:semiHidden/>
    <w:rPr>
      <w:sz w:val="24"/>
      <w:szCs w:val="24"/>
    </w:rPr>
  </w:style>
  <w:style w:type="table" w:styleId="Mkatabulky">
    <w:name w:val="Table Grid"/>
    <w:basedOn w:val="Normlntabulka"/>
    <w:uiPriority w:val="39"/>
    <w:rsid w:val="005D348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FC5E01"/>
    <w:pPr>
      <w:ind w:left="720"/>
      <w:contextualSpacing/>
    </w:pPr>
    <w:rPr>
      <w:lang w:val="sk-SK"/>
    </w:rPr>
  </w:style>
  <w:style w:type="paragraph" w:styleId="Zkladntextodsazen3">
    <w:name w:val="Body Text Indent 3"/>
    <w:basedOn w:val="Normln"/>
    <w:link w:val="Zkladntextodsazen3Char"/>
    <w:rsid w:val="00FC5E01"/>
    <w:pPr>
      <w:spacing w:after="120"/>
      <w:ind w:left="283"/>
    </w:pPr>
    <w:rPr>
      <w:sz w:val="16"/>
      <w:szCs w:val="16"/>
      <w:lang w:val="en-US" w:eastAsia="en-US"/>
    </w:rPr>
  </w:style>
  <w:style w:type="character" w:customStyle="1" w:styleId="Zkladntextodsazen3Char">
    <w:name w:val="Základní text odsazený 3 Char"/>
    <w:link w:val="Zkladntextodsazen3"/>
    <w:rsid w:val="00FC5E01"/>
    <w:rPr>
      <w:sz w:val="16"/>
      <w:szCs w:val="16"/>
      <w:lang w:val="en-US" w:eastAsia="en-US"/>
    </w:rPr>
  </w:style>
  <w:style w:type="paragraph" w:customStyle="1" w:styleId="NormlnIMP2">
    <w:name w:val="Normální_IMP~2"/>
    <w:basedOn w:val="Normln"/>
    <w:rsid w:val="00FC5E01"/>
    <w:pPr>
      <w:widowControl w:val="0"/>
      <w:spacing w:line="276" w:lineRule="auto"/>
    </w:pPr>
    <w:rPr>
      <w:szCs w:val="20"/>
    </w:rPr>
  </w:style>
  <w:style w:type="paragraph" w:customStyle="1" w:styleId="NormlnIMP0">
    <w:name w:val="Normální_IMP~0"/>
    <w:basedOn w:val="Normln"/>
    <w:rsid w:val="00FC5E01"/>
    <w:pPr>
      <w:suppressAutoHyphens/>
      <w:overflowPunct w:val="0"/>
      <w:autoSpaceDE w:val="0"/>
      <w:autoSpaceDN w:val="0"/>
      <w:adjustRightInd w:val="0"/>
      <w:spacing w:line="189" w:lineRule="auto"/>
    </w:pPr>
    <w:rPr>
      <w:szCs w:val="20"/>
    </w:rPr>
  </w:style>
  <w:style w:type="paragraph" w:styleId="Odstavecseseznamem">
    <w:name w:val="List Paragraph"/>
    <w:basedOn w:val="Normln"/>
    <w:link w:val="OdstavecseseznamemChar"/>
    <w:uiPriority w:val="34"/>
    <w:qFormat/>
    <w:rsid w:val="00FC5E01"/>
    <w:pPr>
      <w:widowControl w:val="0"/>
      <w:ind w:left="708"/>
    </w:pPr>
    <w:rPr>
      <w:szCs w:val="20"/>
    </w:rPr>
  </w:style>
  <w:style w:type="paragraph" w:styleId="Nzev">
    <w:name w:val="Title"/>
    <w:basedOn w:val="Normln"/>
    <w:link w:val="NzevChar"/>
    <w:qFormat/>
    <w:rsid w:val="00000FF5"/>
    <w:pPr>
      <w:widowControl w:val="0"/>
      <w:autoSpaceDE w:val="0"/>
      <w:autoSpaceDN w:val="0"/>
      <w:adjustRightInd w:val="0"/>
      <w:jc w:val="center"/>
    </w:pPr>
    <w:rPr>
      <w:rFonts w:ascii="Cambria" w:hAnsi="Cambria"/>
      <w:b/>
      <w:bCs/>
      <w:kern w:val="28"/>
      <w:sz w:val="32"/>
      <w:szCs w:val="32"/>
      <w:lang w:val="en-US" w:eastAsia="en-US"/>
    </w:rPr>
  </w:style>
  <w:style w:type="character" w:customStyle="1" w:styleId="NzevChar">
    <w:name w:val="Název Char"/>
    <w:link w:val="Nzev"/>
    <w:rsid w:val="00000FF5"/>
    <w:rPr>
      <w:rFonts w:ascii="Cambria" w:hAnsi="Cambria"/>
      <w:b/>
      <w:bCs/>
      <w:kern w:val="28"/>
      <w:sz w:val="32"/>
      <w:szCs w:val="32"/>
      <w:lang w:val="en-US" w:eastAsia="en-US"/>
    </w:rPr>
  </w:style>
  <w:style w:type="paragraph" w:styleId="Textbubliny">
    <w:name w:val="Balloon Text"/>
    <w:basedOn w:val="Normln"/>
    <w:link w:val="TextbublinyChar"/>
    <w:uiPriority w:val="99"/>
    <w:semiHidden/>
    <w:unhideWhenUsed/>
    <w:rsid w:val="005C77D3"/>
    <w:rPr>
      <w:rFonts w:ascii="Segoe UI" w:hAnsi="Segoe UI" w:cs="Segoe UI"/>
      <w:sz w:val="18"/>
      <w:szCs w:val="18"/>
    </w:rPr>
  </w:style>
  <w:style w:type="character" w:customStyle="1" w:styleId="TextbublinyChar">
    <w:name w:val="Text bubliny Char"/>
    <w:link w:val="Textbubliny"/>
    <w:uiPriority w:val="99"/>
    <w:semiHidden/>
    <w:rsid w:val="005C77D3"/>
    <w:rPr>
      <w:rFonts w:ascii="Segoe UI" w:hAnsi="Segoe UI" w:cs="Segoe UI"/>
      <w:sz w:val="18"/>
      <w:szCs w:val="18"/>
    </w:rPr>
  </w:style>
  <w:style w:type="character" w:styleId="Odkaznakoment">
    <w:name w:val="annotation reference"/>
    <w:uiPriority w:val="99"/>
    <w:semiHidden/>
    <w:unhideWhenUsed/>
    <w:rsid w:val="005D7248"/>
    <w:rPr>
      <w:sz w:val="16"/>
      <w:szCs w:val="16"/>
    </w:rPr>
  </w:style>
  <w:style w:type="paragraph" w:styleId="Textkomente">
    <w:name w:val="annotation text"/>
    <w:basedOn w:val="Normln"/>
    <w:link w:val="TextkomenteChar"/>
    <w:uiPriority w:val="99"/>
    <w:semiHidden/>
    <w:unhideWhenUsed/>
    <w:rsid w:val="005D7248"/>
    <w:rPr>
      <w:sz w:val="20"/>
      <w:szCs w:val="20"/>
    </w:rPr>
  </w:style>
  <w:style w:type="character" w:customStyle="1" w:styleId="TextkomenteChar">
    <w:name w:val="Text komentáře Char"/>
    <w:basedOn w:val="Standardnpsmoodstavce"/>
    <w:link w:val="Textkomente"/>
    <w:uiPriority w:val="99"/>
    <w:semiHidden/>
    <w:rsid w:val="005D7248"/>
  </w:style>
  <w:style w:type="paragraph" w:styleId="Pedmtkomente">
    <w:name w:val="annotation subject"/>
    <w:basedOn w:val="Textkomente"/>
    <w:next w:val="Textkomente"/>
    <w:link w:val="PedmtkomenteChar"/>
    <w:uiPriority w:val="99"/>
    <w:semiHidden/>
    <w:unhideWhenUsed/>
    <w:rsid w:val="005D7248"/>
    <w:rPr>
      <w:b/>
      <w:bCs/>
    </w:rPr>
  </w:style>
  <w:style w:type="character" w:customStyle="1" w:styleId="PedmtkomenteChar">
    <w:name w:val="Předmět komentáře Char"/>
    <w:link w:val="Pedmtkomente"/>
    <w:uiPriority w:val="99"/>
    <w:semiHidden/>
    <w:rsid w:val="005D7248"/>
    <w:rPr>
      <w:b/>
      <w:bCs/>
    </w:rPr>
  </w:style>
  <w:style w:type="paragraph" w:styleId="Zkladntext3">
    <w:name w:val="Body Text 3"/>
    <w:basedOn w:val="Normln"/>
    <w:link w:val="Zkladntext3Char"/>
    <w:uiPriority w:val="99"/>
    <w:semiHidden/>
    <w:unhideWhenUsed/>
    <w:rsid w:val="003A4776"/>
    <w:pPr>
      <w:spacing w:after="120"/>
    </w:pPr>
    <w:rPr>
      <w:sz w:val="16"/>
      <w:szCs w:val="16"/>
      <w:lang w:val="x-none" w:eastAsia="x-none"/>
    </w:rPr>
  </w:style>
  <w:style w:type="character" w:customStyle="1" w:styleId="Zkladntext3Char">
    <w:name w:val="Základní text 3 Char"/>
    <w:link w:val="Zkladntext3"/>
    <w:uiPriority w:val="99"/>
    <w:semiHidden/>
    <w:rsid w:val="003A4776"/>
    <w:rPr>
      <w:sz w:val="16"/>
      <w:szCs w:val="16"/>
      <w:lang w:val="x-none" w:eastAsia="x-none"/>
    </w:rPr>
  </w:style>
  <w:style w:type="character" w:styleId="Hypertextovodkaz">
    <w:name w:val="Hyperlink"/>
    <w:uiPriority w:val="99"/>
    <w:unhideWhenUsed/>
    <w:rsid w:val="007518EE"/>
    <w:rPr>
      <w:color w:val="0563C1"/>
      <w:u w:val="single"/>
    </w:rPr>
  </w:style>
  <w:style w:type="paragraph" w:customStyle="1" w:styleId="CharCharChar">
    <w:name w:val="Char Char Char"/>
    <w:basedOn w:val="Normln"/>
    <w:rsid w:val="00A9704C"/>
    <w:pPr>
      <w:spacing w:after="160" w:line="240" w:lineRule="exact"/>
    </w:pPr>
    <w:rPr>
      <w:rFonts w:ascii="Verdana" w:hAnsi="Verdana" w:cs="Verdana"/>
      <w:sz w:val="20"/>
      <w:szCs w:val="20"/>
      <w:lang w:val="en-US" w:eastAsia="en-US"/>
    </w:rPr>
  </w:style>
  <w:style w:type="paragraph" w:styleId="Revize">
    <w:name w:val="Revision"/>
    <w:hidden/>
    <w:uiPriority w:val="99"/>
    <w:semiHidden/>
    <w:rsid w:val="008447AA"/>
    <w:rPr>
      <w:sz w:val="24"/>
      <w:szCs w:val="24"/>
    </w:rPr>
  </w:style>
  <w:style w:type="character" w:customStyle="1" w:styleId="CharacterStyle1">
    <w:name w:val="Character Style 1"/>
    <w:uiPriority w:val="99"/>
    <w:rsid w:val="00696552"/>
    <w:rPr>
      <w:sz w:val="22"/>
    </w:rPr>
  </w:style>
  <w:style w:type="character" w:customStyle="1" w:styleId="datalabel">
    <w:name w:val="datalabel"/>
    <w:rsid w:val="00D2210A"/>
  </w:style>
  <w:style w:type="character" w:customStyle="1" w:styleId="OdstavecseseznamemChar">
    <w:name w:val="Odstavec se seznamem Char"/>
    <w:link w:val="Odstavecseseznamem"/>
    <w:uiPriority w:val="34"/>
    <w:rsid w:val="00E43C8F"/>
    <w:rPr>
      <w:sz w:val="24"/>
    </w:rPr>
  </w:style>
  <w:style w:type="paragraph" w:customStyle="1" w:styleId="Tabellentext">
    <w:name w:val="Tabellentext"/>
    <w:basedOn w:val="Normln"/>
    <w:rsid w:val="00B6738C"/>
    <w:pPr>
      <w:keepLines/>
      <w:spacing w:before="40" w:after="40"/>
    </w:pPr>
    <w:rPr>
      <w:rFonts w:ascii="CorpoS" w:hAnsi="CorpoS"/>
      <w:sz w:val="22"/>
      <w:lang w:val="de-DE" w:eastAsia="ar-SA"/>
    </w:rPr>
  </w:style>
  <w:style w:type="paragraph" w:styleId="Seznam">
    <w:name w:val="List"/>
    <w:basedOn w:val="Normln"/>
    <w:link w:val="SeznamChar"/>
    <w:rsid w:val="00B6738C"/>
    <w:pPr>
      <w:ind w:left="283" w:hanging="283"/>
    </w:pPr>
    <w:rPr>
      <w:szCs w:val="20"/>
    </w:rPr>
  </w:style>
  <w:style w:type="character" w:customStyle="1" w:styleId="SeznamChar">
    <w:name w:val="Seznam Char"/>
    <w:link w:val="Seznam"/>
    <w:rsid w:val="00B6738C"/>
    <w:rPr>
      <w:sz w:val="24"/>
    </w:rPr>
  </w:style>
  <w:style w:type="character" w:customStyle="1" w:styleId="h1a1">
    <w:name w:val="h1a1"/>
    <w:rsid w:val="00B6738C"/>
    <w:rPr>
      <w:vanish w:val="0"/>
      <w:webHidden w:val="0"/>
      <w:sz w:val="24"/>
      <w:szCs w:val="24"/>
      <w:specVanish w:val="0"/>
    </w:rPr>
  </w:style>
  <w:style w:type="paragraph" w:customStyle="1" w:styleId="Zkladntextodsazen21">
    <w:name w:val="Základní text odsazený 21"/>
    <w:basedOn w:val="Normln"/>
    <w:rsid w:val="00B6738C"/>
    <w:pPr>
      <w:suppressAutoHyphens/>
      <w:ind w:left="283" w:firstLine="1"/>
      <w:jc w:val="both"/>
    </w:pPr>
    <w:rPr>
      <w:rFonts w:ascii="Arial" w:hAnsi="Arial"/>
      <w:sz w:val="22"/>
      <w:szCs w:val="20"/>
      <w:lang w:eastAsia="ar-SA"/>
    </w:rPr>
  </w:style>
  <w:style w:type="paragraph" w:styleId="Bezmezer">
    <w:name w:val="No Spacing"/>
    <w:uiPriority w:val="1"/>
    <w:qFormat/>
    <w:rsid w:val="00FD36C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15434">
      <w:bodyDiv w:val="1"/>
      <w:marLeft w:val="0"/>
      <w:marRight w:val="0"/>
      <w:marTop w:val="0"/>
      <w:marBottom w:val="0"/>
      <w:divBdr>
        <w:top w:val="none" w:sz="0" w:space="0" w:color="auto"/>
        <w:left w:val="none" w:sz="0" w:space="0" w:color="auto"/>
        <w:bottom w:val="none" w:sz="0" w:space="0" w:color="auto"/>
        <w:right w:val="none" w:sz="0" w:space="0" w:color="auto"/>
      </w:divBdr>
    </w:div>
    <w:div w:id="846408192">
      <w:bodyDiv w:val="1"/>
      <w:marLeft w:val="0"/>
      <w:marRight w:val="0"/>
      <w:marTop w:val="0"/>
      <w:marBottom w:val="0"/>
      <w:divBdr>
        <w:top w:val="none" w:sz="0" w:space="0" w:color="auto"/>
        <w:left w:val="none" w:sz="0" w:space="0" w:color="auto"/>
        <w:bottom w:val="none" w:sz="0" w:space="0" w:color="auto"/>
        <w:right w:val="none" w:sz="0" w:space="0" w:color="auto"/>
      </w:divBdr>
    </w:div>
    <w:div w:id="1481968729">
      <w:marLeft w:val="0"/>
      <w:marRight w:val="0"/>
      <w:marTop w:val="0"/>
      <w:marBottom w:val="0"/>
      <w:divBdr>
        <w:top w:val="none" w:sz="0" w:space="0" w:color="auto"/>
        <w:left w:val="none" w:sz="0" w:space="0" w:color="auto"/>
        <w:bottom w:val="none" w:sz="0" w:space="0" w:color="auto"/>
        <w:right w:val="none" w:sz="0" w:space="0" w:color="auto"/>
      </w:divBdr>
    </w:div>
    <w:div w:id="1481968730">
      <w:marLeft w:val="0"/>
      <w:marRight w:val="0"/>
      <w:marTop w:val="0"/>
      <w:marBottom w:val="0"/>
      <w:divBdr>
        <w:top w:val="none" w:sz="0" w:space="0" w:color="auto"/>
        <w:left w:val="none" w:sz="0" w:space="0" w:color="auto"/>
        <w:bottom w:val="none" w:sz="0" w:space="0" w:color="auto"/>
        <w:right w:val="none" w:sz="0" w:space="0" w:color="auto"/>
      </w:divBdr>
      <w:divsChild>
        <w:div w:id="1481968737">
          <w:marLeft w:val="0"/>
          <w:marRight w:val="0"/>
          <w:marTop w:val="0"/>
          <w:marBottom w:val="0"/>
          <w:divBdr>
            <w:top w:val="none" w:sz="0" w:space="0" w:color="auto"/>
            <w:left w:val="none" w:sz="0" w:space="0" w:color="auto"/>
            <w:bottom w:val="none" w:sz="0" w:space="0" w:color="auto"/>
            <w:right w:val="none" w:sz="0" w:space="0" w:color="auto"/>
          </w:divBdr>
        </w:div>
      </w:divsChild>
    </w:div>
    <w:div w:id="1481968731">
      <w:marLeft w:val="0"/>
      <w:marRight w:val="0"/>
      <w:marTop w:val="0"/>
      <w:marBottom w:val="0"/>
      <w:divBdr>
        <w:top w:val="none" w:sz="0" w:space="0" w:color="auto"/>
        <w:left w:val="none" w:sz="0" w:space="0" w:color="auto"/>
        <w:bottom w:val="none" w:sz="0" w:space="0" w:color="auto"/>
        <w:right w:val="none" w:sz="0" w:space="0" w:color="auto"/>
      </w:divBdr>
      <w:divsChild>
        <w:div w:id="1481968732">
          <w:marLeft w:val="0"/>
          <w:marRight w:val="0"/>
          <w:marTop w:val="0"/>
          <w:marBottom w:val="0"/>
          <w:divBdr>
            <w:top w:val="none" w:sz="0" w:space="0" w:color="auto"/>
            <w:left w:val="none" w:sz="0" w:space="0" w:color="auto"/>
            <w:bottom w:val="none" w:sz="0" w:space="0" w:color="auto"/>
            <w:right w:val="none" w:sz="0" w:space="0" w:color="auto"/>
          </w:divBdr>
        </w:div>
      </w:divsChild>
    </w:div>
    <w:div w:id="1481968733">
      <w:marLeft w:val="0"/>
      <w:marRight w:val="0"/>
      <w:marTop w:val="0"/>
      <w:marBottom w:val="0"/>
      <w:divBdr>
        <w:top w:val="none" w:sz="0" w:space="0" w:color="auto"/>
        <w:left w:val="none" w:sz="0" w:space="0" w:color="auto"/>
        <w:bottom w:val="none" w:sz="0" w:space="0" w:color="auto"/>
        <w:right w:val="none" w:sz="0" w:space="0" w:color="auto"/>
      </w:divBdr>
    </w:div>
    <w:div w:id="1481968734">
      <w:marLeft w:val="0"/>
      <w:marRight w:val="0"/>
      <w:marTop w:val="0"/>
      <w:marBottom w:val="0"/>
      <w:divBdr>
        <w:top w:val="none" w:sz="0" w:space="0" w:color="auto"/>
        <w:left w:val="none" w:sz="0" w:space="0" w:color="auto"/>
        <w:bottom w:val="none" w:sz="0" w:space="0" w:color="auto"/>
        <w:right w:val="none" w:sz="0" w:space="0" w:color="auto"/>
      </w:divBdr>
    </w:div>
    <w:div w:id="1481968735">
      <w:marLeft w:val="0"/>
      <w:marRight w:val="0"/>
      <w:marTop w:val="0"/>
      <w:marBottom w:val="0"/>
      <w:divBdr>
        <w:top w:val="none" w:sz="0" w:space="0" w:color="auto"/>
        <w:left w:val="none" w:sz="0" w:space="0" w:color="auto"/>
        <w:bottom w:val="none" w:sz="0" w:space="0" w:color="auto"/>
        <w:right w:val="none" w:sz="0" w:space="0" w:color="auto"/>
      </w:divBdr>
      <w:divsChild>
        <w:div w:id="1481968739">
          <w:marLeft w:val="0"/>
          <w:marRight w:val="0"/>
          <w:marTop w:val="0"/>
          <w:marBottom w:val="0"/>
          <w:divBdr>
            <w:top w:val="none" w:sz="0" w:space="0" w:color="auto"/>
            <w:left w:val="none" w:sz="0" w:space="0" w:color="auto"/>
            <w:bottom w:val="none" w:sz="0" w:space="0" w:color="auto"/>
            <w:right w:val="none" w:sz="0" w:space="0" w:color="auto"/>
          </w:divBdr>
        </w:div>
      </w:divsChild>
    </w:div>
    <w:div w:id="1481968736">
      <w:marLeft w:val="0"/>
      <w:marRight w:val="0"/>
      <w:marTop w:val="0"/>
      <w:marBottom w:val="0"/>
      <w:divBdr>
        <w:top w:val="none" w:sz="0" w:space="0" w:color="auto"/>
        <w:left w:val="none" w:sz="0" w:space="0" w:color="auto"/>
        <w:bottom w:val="none" w:sz="0" w:space="0" w:color="auto"/>
        <w:right w:val="none" w:sz="0" w:space="0" w:color="auto"/>
      </w:divBdr>
    </w:div>
    <w:div w:id="1481968740">
      <w:marLeft w:val="0"/>
      <w:marRight w:val="0"/>
      <w:marTop w:val="0"/>
      <w:marBottom w:val="0"/>
      <w:divBdr>
        <w:top w:val="none" w:sz="0" w:space="0" w:color="auto"/>
        <w:left w:val="none" w:sz="0" w:space="0" w:color="auto"/>
        <w:bottom w:val="none" w:sz="0" w:space="0" w:color="auto"/>
        <w:right w:val="none" w:sz="0" w:space="0" w:color="auto"/>
      </w:divBdr>
      <w:divsChild>
        <w:div w:id="1481968738">
          <w:marLeft w:val="0"/>
          <w:marRight w:val="0"/>
          <w:marTop w:val="0"/>
          <w:marBottom w:val="0"/>
          <w:divBdr>
            <w:top w:val="none" w:sz="0" w:space="0" w:color="auto"/>
            <w:left w:val="none" w:sz="0" w:space="0" w:color="auto"/>
            <w:bottom w:val="none" w:sz="0" w:space="0" w:color="auto"/>
            <w:right w:val="none" w:sz="0" w:space="0" w:color="auto"/>
          </w:divBdr>
        </w:div>
      </w:divsChild>
    </w:div>
    <w:div w:id="1481968742">
      <w:marLeft w:val="0"/>
      <w:marRight w:val="0"/>
      <w:marTop w:val="0"/>
      <w:marBottom w:val="0"/>
      <w:divBdr>
        <w:top w:val="none" w:sz="0" w:space="0" w:color="auto"/>
        <w:left w:val="none" w:sz="0" w:space="0" w:color="auto"/>
        <w:bottom w:val="none" w:sz="0" w:space="0" w:color="auto"/>
        <w:right w:val="none" w:sz="0" w:space="0" w:color="auto"/>
      </w:divBdr>
      <w:divsChild>
        <w:div w:id="14819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BA87D-8804-4641-91BA-89D9A8E5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3896</Words>
  <Characters>22989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VÁŠ DOPIS ZN</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Cisternová automobilová stříkačka pro SDH Středokluky</dc:subject>
  <dc:creator>AK-EMS.EU</dc:creator>
  <cp:keywords/>
  <cp:lastModifiedBy>Jaroslav Paznocht</cp:lastModifiedBy>
  <cp:revision>2</cp:revision>
  <cp:lastPrinted>2018-01-26T11:37:00Z</cp:lastPrinted>
  <dcterms:created xsi:type="dcterms:W3CDTF">2021-05-13T09:33:00Z</dcterms:created>
  <dcterms:modified xsi:type="dcterms:W3CDTF">2021-05-13T09:33:00Z</dcterms:modified>
</cp:coreProperties>
</file>